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7F6" w:rsidRDefault="00FE57F6" w:rsidP="00FE57F6">
      <w:pPr>
        <w:jc w:val="center"/>
        <w:rPr>
          <w:rFonts w:ascii="方正小标宋简体" w:eastAsia="方正小标宋简体" w:hAnsi="黑体"/>
          <w:bCs/>
          <w:color w:val="000000"/>
          <w:sz w:val="52"/>
          <w:szCs w:val="52"/>
        </w:rPr>
      </w:pPr>
    </w:p>
    <w:p w:rsidR="00FE57F6" w:rsidRDefault="00FE57F6" w:rsidP="00FE57F6">
      <w:pPr>
        <w:jc w:val="center"/>
        <w:rPr>
          <w:rFonts w:ascii="方正小标宋简体" w:eastAsia="方正小标宋简体" w:hAnsi="黑体"/>
          <w:bCs/>
          <w:color w:val="000000"/>
          <w:sz w:val="52"/>
          <w:szCs w:val="52"/>
        </w:rPr>
      </w:pPr>
    </w:p>
    <w:p w:rsidR="00FE57F6" w:rsidRDefault="00FE57F6" w:rsidP="00FE57F6">
      <w:pPr>
        <w:jc w:val="center"/>
        <w:rPr>
          <w:rFonts w:ascii="方正小标宋简体" w:eastAsia="方正小标宋简体" w:hAnsi="黑体"/>
          <w:bCs/>
          <w:color w:val="000000"/>
          <w:sz w:val="52"/>
          <w:szCs w:val="52"/>
        </w:rPr>
      </w:pPr>
    </w:p>
    <w:p w:rsidR="00FE57F6" w:rsidRDefault="00FE57F6" w:rsidP="00FE57F6">
      <w:pPr>
        <w:jc w:val="center"/>
        <w:rPr>
          <w:rFonts w:ascii="方正小标宋简体" w:eastAsia="方正小标宋简体" w:hAnsi="黑体"/>
          <w:bCs/>
          <w:color w:val="000000"/>
          <w:sz w:val="52"/>
          <w:szCs w:val="52"/>
        </w:rPr>
      </w:pPr>
      <w:r>
        <w:rPr>
          <w:rFonts w:ascii="方正小标宋简体" w:eastAsia="方正小标宋简体" w:hAnsi="黑体" w:hint="eastAsia"/>
          <w:bCs/>
          <w:color w:val="000000"/>
          <w:sz w:val="52"/>
          <w:szCs w:val="52"/>
        </w:rPr>
        <w:t>贺州水文中心</w:t>
      </w:r>
    </w:p>
    <w:p w:rsidR="00FE57F6" w:rsidRDefault="00FE57F6" w:rsidP="00FE57F6">
      <w:pPr>
        <w:jc w:val="center"/>
        <w:rPr>
          <w:rFonts w:ascii="方正小标宋简体" w:eastAsia="方正小标宋简体" w:cs="ArialUnicodeMS"/>
          <w:kern w:val="0"/>
          <w:sz w:val="52"/>
          <w:szCs w:val="52"/>
        </w:rPr>
      </w:pPr>
      <w:r>
        <w:rPr>
          <w:rFonts w:ascii="方正小标宋简体" w:eastAsia="方正小标宋简体" w:hint="eastAsia"/>
          <w:kern w:val="0"/>
          <w:sz w:val="52"/>
          <w:szCs w:val="52"/>
        </w:rPr>
        <w:t>2024</w:t>
      </w:r>
      <w:r>
        <w:rPr>
          <w:rFonts w:ascii="方正小标宋简体" w:eastAsia="方正小标宋简体" w:cs="ArialUnicodeMS" w:hint="eastAsia"/>
          <w:kern w:val="0"/>
          <w:sz w:val="52"/>
          <w:szCs w:val="52"/>
        </w:rPr>
        <w:t>年度</w:t>
      </w:r>
      <w:r w:rsidR="00EE2044">
        <w:rPr>
          <w:rFonts w:ascii="方正小标宋简体" w:eastAsia="方正小标宋简体" w:cs="ArialUnicodeMS" w:hint="eastAsia"/>
          <w:kern w:val="0"/>
          <w:sz w:val="52"/>
          <w:szCs w:val="52"/>
        </w:rPr>
        <w:t>单位</w:t>
      </w:r>
      <w:r>
        <w:rPr>
          <w:rFonts w:ascii="方正小标宋简体" w:eastAsia="方正小标宋简体" w:cs="ArialUnicodeMS" w:hint="eastAsia"/>
          <w:kern w:val="0"/>
          <w:sz w:val="52"/>
          <w:szCs w:val="52"/>
        </w:rPr>
        <w:t>决算</w:t>
      </w:r>
    </w:p>
    <w:p w:rsidR="00FE57F6" w:rsidRDefault="00FE57F6" w:rsidP="00FE57F6">
      <w:pPr>
        <w:rPr>
          <w:rFonts w:ascii="方正小标宋简体" w:eastAsia="方正小标宋简体" w:cs="ArialUnicodeMS"/>
          <w:kern w:val="0"/>
          <w:sz w:val="84"/>
          <w:szCs w:val="84"/>
        </w:rPr>
      </w:pPr>
    </w:p>
    <w:p w:rsidR="00FE57F6" w:rsidRDefault="00FE57F6" w:rsidP="00FE57F6">
      <w:pPr>
        <w:rPr>
          <w:rFonts w:ascii="ArialUnicodeMS" w:eastAsia="ArialUnicodeMS" w:cs="ArialUnicodeMS"/>
          <w:kern w:val="0"/>
          <w:sz w:val="84"/>
          <w:szCs w:val="84"/>
        </w:rPr>
      </w:pPr>
    </w:p>
    <w:p w:rsidR="00FE57F6" w:rsidRDefault="00FE57F6" w:rsidP="00FE57F6">
      <w:pPr>
        <w:rPr>
          <w:rFonts w:ascii="ArialUnicodeMS" w:eastAsia="ArialUnicodeMS" w:cs="ArialUnicodeMS"/>
          <w:kern w:val="0"/>
          <w:sz w:val="84"/>
          <w:szCs w:val="84"/>
        </w:rPr>
      </w:pPr>
    </w:p>
    <w:p w:rsidR="00FE57F6" w:rsidRDefault="00FE57F6" w:rsidP="00FE57F6">
      <w:pPr>
        <w:rPr>
          <w:rFonts w:ascii="ArialUnicodeMS" w:eastAsia="ArialUnicodeMS" w:cs="ArialUnicodeMS"/>
          <w:kern w:val="0"/>
          <w:sz w:val="84"/>
          <w:szCs w:val="84"/>
        </w:rPr>
      </w:pPr>
    </w:p>
    <w:p w:rsidR="00FE57F6" w:rsidRDefault="00FE57F6" w:rsidP="00FE57F6">
      <w:pPr>
        <w:rPr>
          <w:rFonts w:ascii="ArialUnicodeMS" w:eastAsia="ArialUnicodeMS" w:cs="ArialUnicodeMS"/>
          <w:kern w:val="0"/>
          <w:sz w:val="84"/>
          <w:szCs w:val="84"/>
        </w:rPr>
      </w:pPr>
    </w:p>
    <w:p w:rsidR="00FE57F6" w:rsidRDefault="00FE57F6" w:rsidP="00FE57F6">
      <w:pPr>
        <w:jc w:val="center"/>
        <w:rPr>
          <w:rFonts w:ascii="黑体" w:eastAsia="黑体" w:cs="黑体"/>
          <w:kern w:val="0"/>
          <w:sz w:val="44"/>
          <w:szCs w:val="44"/>
        </w:rPr>
      </w:pPr>
    </w:p>
    <w:p w:rsidR="00FE57F6" w:rsidRDefault="00FE57F6" w:rsidP="00FE57F6">
      <w:pPr>
        <w:jc w:val="center"/>
        <w:rPr>
          <w:rFonts w:ascii="黑体" w:eastAsia="黑体" w:cs="黑体"/>
          <w:kern w:val="0"/>
          <w:sz w:val="44"/>
          <w:szCs w:val="44"/>
        </w:rPr>
      </w:pPr>
    </w:p>
    <w:p w:rsidR="009948FD" w:rsidRDefault="009948FD" w:rsidP="00FE57F6">
      <w:pPr>
        <w:jc w:val="center"/>
        <w:rPr>
          <w:rFonts w:ascii="黑体" w:eastAsia="黑体" w:cs="黑体"/>
          <w:kern w:val="0"/>
          <w:sz w:val="44"/>
          <w:szCs w:val="44"/>
        </w:rPr>
      </w:pPr>
    </w:p>
    <w:p w:rsidR="009948FD" w:rsidRDefault="009948FD" w:rsidP="00FE57F6">
      <w:pPr>
        <w:jc w:val="center"/>
        <w:rPr>
          <w:rFonts w:ascii="黑体" w:eastAsia="黑体" w:cs="黑体"/>
          <w:kern w:val="0"/>
          <w:sz w:val="44"/>
          <w:szCs w:val="44"/>
        </w:rPr>
      </w:pPr>
    </w:p>
    <w:p w:rsidR="00FE57F6" w:rsidRPr="00374AAE" w:rsidRDefault="00FE57F6" w:rsidP="00374AAE">
      <w:pPr>
        <w:spacing w:line="560" w:lineRule="exact"/>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FE57F6" w:rsidRDefault="00FE57F6" w:rsidP="00FE57F6">
      <w:pPr>
        <w:spacing w:line="560" w:lineRule="exact"/>
        <w:ind w:firstLine="645"/>
        <w:rPr>
          <w:rFonts w:ascii="黑体" w:eastAsia="黑体" w:hAnsi="黑体"/>
          <w:sz w:val="32"/>
          <w:szCs w:val="32"/>
        </w:rPr>
      </w:pPr>
      <w:r>
        <w:rPr>
          <w:rFonts w:ascii="黑体" w:eastAsia="黑体" w:hAnsi="黑体" w:hint="eastAsia"/>
          <w:sz w:val="32"/>
          <w:szCs w:val="32"/>
        </w:rPr>
        <w:t>第一部分：</w:t>
      </w:r>
      <w:r w:rsidR="00374AAE">
        <w:rPr>
          <w:rFonts w:ascii="黑体" w:eastAsia="黑体" w:hAnsi="黑体" w:hint="eastAsia"/>
          <w:sz w:val="32"/>
          <w:szCs w:val="32"/>
        </w:rPr>
        <w:t>贺州水文中心</w:t>
      </w:r>
      <w:r>
        <w:rPr>
          <w:rFonts w:ascii="黑体" w:eastAsia="黑体" w:hAnsi="黑体" w:hint="eastAsia"/>
          <w:sz w:val="32"/>
          <w:szCs w:val="32"/>
        </w:rPr>
        <w:t>概况</w:t>
      </w:r>
    </w:p>
    <w:p w:rsidR="00FE57F6" w:rsidRDefault="00FE57F6" w:rsidP="00FE57F6">
      <w:pPr>
        <w:spacing w:line="560" w:lineRule="exact"/>
        <w:ind w:firstLine="645"/>
        <w:rPr>
          <w:rFonts w:ascii="仿宋_GB2312" w:eastAsia="仿宋_GB2312"/>
          <w:sz w:val="32"/>
          <w:szCs w:val="32"/>
        </w:rPr>
      </w:pPr>
      <w:r>
        <w:rPr>
          <w:rFonts w:ascii="仿宋_GB2312" w:eastAsia="仿宋_GB2312" w:hint="eastAsia"/>
          <w:sz w:val="32"/>
          <w:szCs w:val="32"/>
        </w:rPr>
        <w:t>一、本部门职责</w:t>
      </w:r>
    </w:p>
    <w:p w:rsidR="00FE57F6" w:rsidRDefault="00FE57F6" w:rsidP="00FE57F6">
      <w:pPr>
        <w:spacing w:line="560" w:lineRule="exact"/>
        <w:ind w:firstLine="645"/>
        <w:rPr>
          <w:rFonts w:ascii="仿宋_GB2312" w:eastAsia="仿宋_GB2312"/>
          <w:sz w:val="32"/>
          <w:szCs w:val="32"/>
        </w:rPr>
      </w:pPr>
      <w:r>
        <w:rPr>
          <w:rFonts w:ascii="仿宋_GB2312" w:eastAsia="仿宋_GB2312" w:hint="eastAsia"/>
          <w:sz w:val="32"/>
          <w:szCs w:val="32"/>
        </w:rPr>
        <w:t>二、机构设置情况</w:t>
      </w:r>
    </w:p>
    <w:p w:rsidR="00FE57F6" w:rsidRDefault="00FE57F6" w:rsidP="00FE57F6">
      <w:pPr>
        <w:spacing w:line="560" w:lineRule="exact"/>
        <w:ind w:firstLine="645"/>
        <w:rPr>
          <w:rFonts w:ascii="黑体" w:eastAsia="黑体" w:hAnsi="黑体"/>
          <w:sz w:val="32"/>
          <w:szCs w:val="32"/>
        </w:rPr>
      </w:pPr>
      <w:r>
        <w:rPr>
          <w:rFonts w:ascii="黑体" w:eastAsia="黑体" w:hAnsi="黑体" w:hint="eastAsia"/>
          <w:sz w:val="32"/>
          <w:szCs w:val="32"/>
        </w:rPr>
        <w:t>第二部分：</w:t>
      </w:r>
      <w:r w:rsidR="00374AAE">
        <w:rPr>
          <w:rFonts w:ascii="黑体" w:eastAsia="黑体" w:hAnsi="黑体" w:hint="eastAsia"/>
          <w:sz w:val="32"/>
          <w:szCs w:val="32"/>
        </w:rPr>
        <w:t>贺州水文中心</w:t>
      </w:r>
      <w:r>
        <w:rPr>
          <w:rFonts w:ascii="黑体" w:eastAsia="黑体" w:hAnsi="黑体" w:hint="eastAsia"/>
          <w:sz w:val="32"/>
          <w:szCs w:val="32"/>
        </w:rPr>
        <w:t>2024年度</w:t>
      </w:r>
      <w:r w:rsidR="00EE2044">
        <w:rPr>
          <w:rFonts w:ascii="黑体" w:eastAsia="黑体" w:hAnsi="黑体" w:hint="eastAsia"/>
          <w:sz w:val="32"/>
          <w:szCs w:val="32"/>
        </w:rPr>
        <w:t>单位</w:t>
      </w:r>
      <w:r>
        <w:rPr>
          <w:rFonts w:ascii="黑体" w:eastAsia="黑体" w:hAnsi="黑体" w:hint="eastAsia"/>
          <w:sz w:val="32"/>
          <w:szCs w:val="32"/>
        </w:rPr>
        <w:t>决算报表</w:t>
      </w:r>
    </w:p>
    <w:p w:rsidR="00FE57F6" w:rsidRDefault="00FE57F6" w:rsidP="00FE57F6">
      <w:pPr>
        <w:spacing w:line="560" w:lineRule="exact"/>
        <w:ind w:left="645"/>
        <w:rPr>
          <w:rFonts w:ascii="仿宋_GB2312" w:eastAsia="仿宋_GB2312"/>
          <w:sz w:val="32"/>
          <w:szCs w:val="32"/>
        </w:rPr>
      </w:pPr>
      <w:r>
        <w:rPr>
          <w:rFonts w:ascii="仿宋_GB2312" w:eastAsia="仿宋_GB2312" w:hint="eastAsia"/>
          <w:sz w:val="32"/>
          <w:szCs w:val="32"/>
        </w:rPr>
        <w:t>表一：收入支出决算总表</w:t>
      </w:r>
    </w:p>
    <w:p w:rsidR="00FE57F6" w:rsidRDefault="00FE57F6" w:rsidP="00FE57F6">
      <w:pPr>
        <w:spacing w:line="560" w:lineRule="exact"/>
        <w:ind w:left="645"/>
        <w:rPr>
          <w:rFonts w:ascii="仿宋_GB2312" w:eastAsia="仿宋_GB2312"/>
          <w:sz w:val="32"/>
          <w:szCs w:val="32"/>
        </w:rPr>
      </w:pPr>
      <w:r>
        <w:rPr>
          <w:rFonts w:ascii="仿宋_GB2312" w:eastAsia="仿宋_GB2312" w:hint="eastAsia"/>
          <w:sz w:val="32"/>
          <w:szCs w:val="32"/>
        </w:rPr>
        <w:t>表二：收入决算表</w:t>
      </w:r>
    </w:p>
    <w:p w:rsidR="00FE57F6" w:rsidRDefault="00FE57F6" w:rsidP="00FE57F6">
      <w:pPr>
        <w:spacing w:line="560" w:lineRule="exact"/>
        <w:ind w:left="645"/>
        <w:rPr>
          <w:rFonts w:ascii="仿宋_GB2312" w:eastAsia="仿宋_GB2312"/>
          <w:sz w:val="32"/>
          <w:szCs w:val="32"/>
        </w:rPr>
      </w:pPr>
      <w:r>
        <w:rPr>
          <w:rFonts w:ascii="仿宋_GB2312" w:eastAsia="仿宋_GB2312" w:hint="eastAsia"/>
          <w:sz w:val="32"/>
          <w:szCs w:val="32"/>
        </w:rPr>
        <w:t>表三：支出决算表</w:t>
      </w:r>
    </w:p>
    <w:p w:rsidR="00FE57F6" w:rsidRDefault="00FE57F6" w:rsidP="00FE57F6">
      <w:pPr>
        <w:spacing w:line="560" w:lineRule="exact"/>
        <w:ind w:left="645"/>
        <w:rPr>
          <w:rFonts w:ascii="仿宋_GB2312" w:eastAsia="仿宋_GB2312"/>
          <w:sz w:val="32"/>
          <w:szCs w:val="32"/>
        </w:rPr>
      </w:pPr>
      <w:r>
        <w:rPr>
          <w:rFonts w:ascii="仿宋_GB2312" w:eastAsia="仿宋_GB2312" w:hint="eastAsia"/>
          <w:sz w:val="32"/>
          <w:szCs w:val="32"/>
        </w:rPr>
        <w:t>表四：财政拨款收入支出决算总表</w:t>
      </w:r>
    </w:p>
    <w:p w:rsidR="00FE57F6" w:rsidRDefault="00FE57F6" w:rsidP="00FE57F6">
      <w:pPr>
        <w:spacing w:line="560" w:lineRule="exact"/>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FE57F6" w:rsidRDefault="00FE57F6" w:rsidP="00FE57F6">
      <w:pPr>
        <w:spacing w:line="560" w:lineRule="exact"/>
        <w:ind w:left="645"/>
        <w:rPr>
          <w:rFonts w:ascii="仿宋_GB2312" w:eastAsia="仿宋_GB2312"/>
          <w:sz w:val="32"/>
          <w:szCs w:val="32"/>
        </w:rPr>
      </w:pPr>
      <w:r>
        <w:rPr>
          <w:rFonts w:ascii="仿宋_GB2312" w:eastAsia="仿宋_GB2312" w:hint="eastAsia"/>
          <w:sz w:val="32"/>
          <w:szCs w:val="32"/>
        </w:rPr>
        <w:t>表六：一般公共预算财政拨款基本支出决算明细表</w:t>
      </w:r>
    </w:p>
    <w:p w:rsidR="00FE57F6" w:rsidRDefault="00FE57F6" w:rsidP="00FE57F6">
      <w:pPr>
        <w:spacing w:line="560" w:lineRule="exact"/>
        <w:ind w:left="645"/>
        <w:rPr>
          <w:rFonts w:ascii="仿宋_GB2312" w:eastAsia="仿宋_GB2312"/>
          <w:sz w:val="32"/>
          <w:szCs w:val="32"/>
        </w:rPr>
      </w:pPr>
      <w:r>
        <w:rPr>
          <w:rFonts w:ascii="仿宋_GB2312" w:eastAsia="仿宋_GB2312" w:hint="eastAsia"/>
          <w:sz w:val="32"/>
          <w:szCs w:val="32"/>
        </w:rPr>
        <w:t>表七：政府性基金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FE57F6" w:rsidRDefault="00FE57F6" w:rsidP="00FE57F6">
      <w:pPr>
        <w:spacing w:line="560" w:lineRule="exact"/>
        <w:ind w:left="645"/>
        <w:rPr>
          <w:rFonts w:ascii="仿宋_GB2312" w:eastAsia="仿宋_GB2312"/>
          <w:sz w:val="32"/>
          <w:szCs w:val="32"/>
        </w:rPr>
      </w:pPr>
      <w:r>
        <w:rPr>
          <w:rFonts w:ascii="仿宋_GB2312" w:eastAsia="仿宋_GB2312" w:hint="eastAsia"/>
          <w:sz w:val="32"/>
          <w:szCs w:val="32"/>
        </w:rPr>
        <w:t>表八：国有资本经营预算</w:t>
      </w:r>
      <w:r>
        <w:rPr>
          <w:rFonts w:ascii="仿宋_GB2312" w:eastAsia="仿宋_GB2312" w:hAnsi="黑体" w:hint="eastAsia"/>
          <w:sz w:val="32"/>
          <w:szCs w:val="32"/>
        </w:rPr>
        <w:t>财政拨款</w:t>
      </w:r>
      <w:r>
        <w:rPr>
          <w:rFonts w:ascii="仿宋_GB2312" w:eastAsia="仿宋_GB2312" w:hint="eastAsia"/>
          <w:sz w:val="32"/>
          <w:szCs w:val="32"/>
        </w:rPr>
        <w:t>支出决算表</w:t>
      </w:r>
    </w:p>
    <w:p w:rsidR="00FE57F6" w:rsidRDefault="00FE57F6" w:rsidP="00FE57F6">
      <w:pPr>
        <w:spacing w:line="560" w:lineRule="exact"/>
        <w:ind w:left="645"/>
        <w:rPr>
          <w:rFonts w:ascii="仿宋_GB2312" w:eastAsia="仿宋_GB2312"/>
          <w:sz w:val="32"/>
          <w:szCs w:val="32"/>
        </w:rPr>
      </w:pPr>
      <w:r>
        <w:rPr>
          <w:rFonts w:ascii="仿宋_GB2312" w:eastAsia="仿宋_GB2312" w:hint="eastAsia"/>
          <w:sz w:val="32"/>
          <w:szCs w:val="32"/>
        </w:rPr>
        <w:t>表九：财政拨款“三公”经费支出决算表</w:t>
      </w:r>
    </w:p>
    <w:p w:rsidR="00FE57F6" w:rsidRDefault="00FE57F6" w:rsidP="00FE57F6">
      <w:pPr>
        <w:spacing w:line="560" w:lineRule="exact"/>
        <w:ind w:firstLine="645"/>
        <w:rPr>
          <w:rFonts w:ascii="黑体" w:eastAsia="黑体" w:hAnsi="黑体"/>
          <w:sz w:val="32"/>
          <w:szCs w:val="32"/>
        </w:rPr>
      </w:pPr>
      <w:r>
        <w:rPr>
          <w:rFonts w:ascii="黑体" w:eastAsia="黑体" w:hAnsi="黑体" w:hint="eastAsia"/>
          <w:sz w:val="32"/>
          <w:szCs w:val="32"/>
        </w:rPr>
        <w:t>第三部分：</w:t>
      </w:r>
      <w:r w:rsidR="00374AAE">
        <w:rPr>
          <w:rFonts w:ascii="黑体" w:eastAsia="黑体" w:hAnsi="黑体" w:hint="eastAsia"/>
          <w:bCs/>
          <w:color w:val="000000"/>
          <w:sz w:val="32"/>
          <w:szCs w:val="32"/>
        </w:rPr>
        <w:t>贺州水文中心</w:t>
      </w:r>
      <w:r>
        <w:rPr>
          <w:rFonts w:ascii="黑体" w:eastAsia="黑体" w:hAnsi="黑体" w:hint="eastAsia"/>
          <w:sz w:val="32"/>
          <w:szCs w:val="32"/>
        </w:rPr>
        <w:t>2024年度</w:t>
      </w:r>
      <w:r w:rsidR="00EE2044">
        <w:rPr>
          <w:rFonts w:ascii="黑体" w:eastAsia="黑体" w:hAnsi="黑体" w:hint="eastAsia"/>
          <w:sz w:val="32"/>
          <w:szCs w:val="32"/>
        </w:rPr>
        <w:t>单位</w:t>
      </w:r>
      <w:r>
        <w:rPr>
          <w:rFonts w:ascii="黑体" w:eastAsia="黑体" w:hAnsi="黑体" w:hint="eastAsia"/>
          <w:sz w:val="32"/>
          <w:szCs w:val="32"/>
        </w:rPr>
        <w:t>决算情况说明</w:t>
      </w:r>
    </w:p>
    <w:p w:rsidR="00FE57F6" w:rsidRDefault="00FE57F6" w:rsidP="00FE57F6">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 xml:space="preserve">2024 </w:t>
      </w:r>
      <w:r>
        <w:rPr>
          <w:rFonts w:ascii="仿宋_GB2312" w:eastAsia="仿宋_GB2312" w:cs="仿宋_GB2312" w:hint="eastAsia"/>
          <w:kern w:val="0"/>
          <w:sz w:val="32"/>
          <w:szCs w:val="32"/>
        </w:rPr>
        <w:t>年度收入支出决算总体情况。</w:t>
      </w:r>
    </w:p>
    <w:p w:rsidR="00FE57F6" w:rsidRDefault="00FE57F6" w:rsidP="00FE57F6">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hint="eastAsia"/>
          <w:kern w:val="0"/>
          <w:sz w:val="32"/>
          <w:szCs w:val="32"/>
        </w:rPr>
        <w:t xml:space="preserve">2024 </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FE57F6" w:rsidRDefault="00FE57F6" w:rsidP="00FE57F6">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三、2024年度一般公共预算财政拨款基本支出决算情况说明。</w:t>
      </w:r>
    </w:p>
    <w:p w:rsidR="00FE57F6" w:rsidRDefault="00FE57F6" w:rsidP="00FE57F6">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hint="eastAsia"/>
          <w:kern w:val="0"/>
          <w:sz w:val="32"/>
          <w:szCs w:val="32"/>
        </w:rPr>
        <w:t xml:space="preserve">2024 </w:t>
      </w:r>
      <w:r>
        <w:rPr>
          <w:rFonts w:ascii="仿宋_GB2312" w:eastAsia="仿宋_GB2312" w:cs="仿宋_GB2312" w:hint="eastAsia"/>
          <w:kern w:val="0"/>
          <w:sz w:val="32"/>
          <w:szCs w:val="32"/>
        </w:rPr>
        <w:t>年度政府性基金支出决算情况。</w:t>
      </w:r>
    </w:p>
    <w:p w:rsidR="00FE57F6" w:rsidRDefault="00FE57F6" w:rsidP="00FE57F6">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五、2024年度国有资本经营预算支出决算情况</w:t>
      </w:r>
    </w:p>
    <w:p w:rsidR="00FE57F6" w:rsidRDefault="00FE57F6" w:rsidP="00FE57F6">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六、财政拨款安排的“三公”经费支出决算情况说明。</w:t>
      </w:r>
    </w:p>
    <w:p w:rsidR="00FE57F6" w:rsidRDefault="00FE57F6" w:rsidP="00FE57F6">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FE57F6" w:rsidRDefault="00FE57F6" w:rsidP="00FE57F6">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八、预算绩效管理工作开展情况。</w:t>
      </w:r>
    </w:p>
    <w:p w:rsidR="00FE57F6" w:rsidRPr="00374AAE" w:rsidRDefault="00FE57F6" w:rsidP="00374AAE">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第四部分：名词解释</w:t>
      </w:r>
    </w:p>
    <w:p w:rsidR="009948FD" w:rsidRDefault="009948FD" w:rsidP="00FE57F6">
      <w:pPr>
        <w:spacing w:line="560" w:lineRule="exact"/>
        <w:ind w:firstLine="646"/>
        <w:jc w:val="center"/>
        <w:rPr>
          <w:rFonts w:ascii="黑体" w:eastAsia="黑体" w:hAnsi="黑体"/>
          <w:sz w:val="32"/>
          <w:szCs w:val="32"/>
        </w:rPr>
      </w:pPr>
    </w:p>
    <w:p w:rsidR="009948FD" w:rsidRDefault="009948FD" w:rsidP="00FE57F6">
      <w:pPr>
        <w:spacing w:line="560" w:lineRule="exact"/>
        <w:ind w:firstLine="646"/>
        <w:jc w:val="center"/>
        <w:rPr>
          <w:rFonts w:ascii="黑体" w:eastAsia="黑体" w:hAnsi="黑体"/>
          <w:sz w:val="32"/>
          <w:szCs w:val="32"/>
        </w:rPr>
      </w:pPr>
    </w:p>
    <w:p w:rsidR="00FE57F6" w:rsidRDefault="00FE57F6" w:rsidP="00FE57F6">
      <w:pPr>
        <w:spacing w:line="560" w:lineRule="exact"/>
        <w:ind w:firstLine="646"/>
        <w:jc w:val="center"/>
        <w:rPr>
          <w:rFonts w:ascii="黑体" w:eastAsia="黑体" w:hAnsi="黑体"/>
          <w:sz w:val="32"/>
          <w:szCs w:val="32"/>
        </w:rPr>
      </w:pPr>
      <w:r>
        <w:rPr>
          <w:rFonts w:ascii="黑体" w:eastAsia="黑体" w:hAnsi="黑体" w:hint="eastAsia"/>
          <w:sz w:val="32"/>
          <w:szCs w:val="32"/>
        </w:rPr>
        <w:lastRenderedPageBreak/>
        <w:t>第一部分：</w:t>
      </w:r>
      <w:r w:rsidR="00374AAE">
        <w:rPr>
          <w:rFonts w:ascii="黑体" w:eastAsia="黑体" w:hAnsi="黑体" w:hint="eastAsia"/>
          <w:sz w:val="32"/>
          <w:szCs w:val="32"/>
        </w:rPr>
        <w:t>贺州水文中心</w:t>
      </w:r>
      <w:r>
        <w:rPr>
          <w:rFonts w:ascii="黑体" w:eastAsia="黑体" w:hAnsi="黑体" w:hint="eastAsia"/>
          <w:sz w:val="32"/>
          <w:szCs w:val="32"/>
        </w:rPr>
        <w:t>概况</w:t>
      </w:r>
    </w:p>
    <w:p w:rsidR="00FE57F6" w:rsidRDefault="00FE57F6" w:rsidP="00FE57F6">
      <w:pPr>
        <w:spacing w:line="560" w:lineRule="exact"/>
        <w:ind w:firstLine="646"/>
        <w:rPr>
          <w:rFonts w:ascii="黑体" w:eastAsia="黑体" w:hAnsi="黑体"/>
          <w:sz w:val="32"/>
          <w:szCs w:val="32"/>
        </w:rPr>
      </w:pPr>
      <w:r>
        <w:rPr>
          <w:rFonts w:ascii="黑体" w:eastAsia="黑体" w:hAnsi="黑体" w:hint="eastAsia"/>
          <w:sz w:val="32"/>
          <w:szCs w:val="32"/>
        </w:rPr>
        <w:t>一、本</w:t>
      </w:r>
      <w:r w:rsidR="00374AAE">
        <w:rPr>
          <w:rFonts w:ascii="黑体" w:eastAsia="黑体" w:hAnsi="黑体" w:hint="eastAsia"/>
          <w:sz w:val="32"/>
          <w:szCs w:val="32"/>
        </w:rPr>
        <w:t>单位</w:t>
      </w:r>
      <w:r>
        <w:rPr>
          <w:rFonts w:ascii="黑体" w:eastAsia="黑体" w:hAnsi="黑体" w:hint="eastAsia"/>
          <w:sz w:val="32"/>
          <w:szCs w:val="32"/>
        </w:rPr>
        <w:t>职责</w:t>
      </w:r>
    </w:p>
    <w:p w:rsidR="00374AAE" w:rsidRPr="00374AAE" w:rsidRDefault="00374AAE" w:rsidP="00374AAE">
      <w:pPr>
        <w:spacing w:line="560" w:lineRule="exact"/>
        <w:ind w:firstLine="646"/>
        <w:rPr>
          <w:rFonts w:ascii="仿宋_GB2312" w:eastAsia="仿宋_GB2312"/>
          <w:sz w:val="32"/>
          <w:szCs w:val="32"/>
        </w:rPr>
      </w:pPr>
      <w:r w:rsidRPr="00374AAE">
        <w:rPr>
          <w:rFonts w:ascii="仿宋_GB2312" w:eastAsia="仿宋_GB2312" w:hint="eastAsia"/>
          <w:sz w:val="32"/>
          <w:szCs w:val="32"/>
        </w:rPr>
        <w:t>贺州水文中心的主要职能是负责全市国家基本水文（质）站网的建设管理，负责水文水资源信息收集、审定、汇编，负责全市雨情、水情、旱情及洪水信息分析预报和河长制服务工作，并向各级政府部门、防汛抗旱指挥部门提供水文情报信息和水质信息。拟订和实施辖区水文事业发展规划和水文站网规划。</w:t>
      </w:r>
    </w:p>
    <w:p w:rsidR="00FE57F6" w:rsidRDefault="00FE57F6" w:rsidP="00FE57F6">
      <w:pPr>
        <w:spacing w:line="560" w:lineRule="exact"/>
        <w:ind w:firstLine="646"/>
        <w:rPr>
          <w:rFonts w:ascii="黑体" w:eastAsia="黑体" w:hAnsi="黑体"/>
          <w:sz w:val="32"/>
          <w:szCs w:val="32"/>
        </w:rPr>
      </w:pPr>
      <w:r>
        <w:rPr>
          <w:rFonts w:ascii="黑体" w:eastAsia="黑体" w:hAnsi="黑体" w:hint="eastAsia"/>
          <w:sz w:val="32"/>
          <w:szCs w:val="32"/>
        </w:rPr>
        <w:t>二、机构设置情况</w:t>
      </w:r>
    </w:p>
    <w:p w:rsidR="00374AAE" w:rsidRPr="00374AAE" w:rsidRDefault="00374AAE" w:rsidP="009958EA">
      <w:pPr>
        <w:spacing w:line="560" w:lineRule="exact"/>
        <w:ind w:firstLine="646"/>
        <w:rPr>
          <w:rFonts w:ascii="仿宋_GB2312" w:eastAsia="仿宋_GB2312"/>
          <w:sz w:val="32"/>
          <w:szCs w:val="32"/>
        </w:rPr>
      </w:pPr>
      <w:r w:rsidRPr="00374AAE">
        <w:rPr>
          <w:rFonts w:ascii="仿宋_GB2312" w:eastAsia="仿宋_GB2312" w:hint="eastAsia"/>
          <w:sz w:val="32"/>
          <w:szCs w:val="32"/>
        </w:rPr>
        <w:t>贺州水文中心现有事业编制为35人。截至202</w:t>
      </w:r>
      <w:r>
        <w:rPr>
          <w:rFonts w:ascii="仿宋_GB2312" w:eastAsia="仿宋_GB2312" w:hint="eastAsia"/>
          <w:sz w:val="32"/>
          <w:szCs w:val="32"/>
        </w:rPr>
        <w:t>4</w:t>
      </w:r>
      <w:r w:rsidRPr="00374AAE">
        <w:rPr>
          <w:rFonts w:ascii="仿宋_GB2312" w:eastAsia="仿宋_GB2312" w:hint="eastAsia"/>
          <w:sz w:val="32"/>
          <w:szCs w:val="32"/>
        </w:rPr>
        <w:t>年12月，实有在职人数为3</w:t>
      </w:r>
      <w:r>
        <w:rPr>
          <w:rFonts w:ascii="仿宋_GB2312" w:eastAsia="仿宋_GB2312" w:hint="eastAsia"/>
          <w:sz w:val="32"/>
          <w:szCs w:val="32"/>
        </w:rPr>
        <w:t>5</w:t>
      </w:r>
      <w:r w:rsidRPr="00374AAE">
        <w:rPr>
          <w:rFonts w:ascii="仿宋_GB2312" w:eastAsia="仿宋_GB2312" w:hint="eastAsia"/>
          <w:sz w:val="32"/>
          <w:szCs w:val="32"/>
        </w:rPr>
        <w:t>人，离退休人员为1</w:t>
      </w:r>
      <w:r>
        <w:rPr>
          <w:rFonts w:ascii="仿宋_GB2312" w:eastAsia="仿宋_GB2312" w:hint="eastAsia"/>
          <w:sz w:val="32"/>
          <w:szCs w:val="32"/>
        </w:rPr>
        <w:t>5</w:t>
      </w:r>
      <w:r w:rsidRPr="00374AAE">
        <w:rPr>
          <w:rFonts w:ascii="仿宋_GB2312" w:eastAsia="仿宋_GB2312" w:hint="eastAsia"/>
          <w:sz w:val="32"/>
          <w:szCs w:val="32"/>
        </w:rPr>
        <w:t>人，其他聘用人员9人。单位性质是参照公务员法管理的事业单位，公益一类，副处级，内设办公室、计划财务科、站网监测科、水情科、水质监测科、基建科等6个科室，管辖贺州市辖区内的贺州、昭平和富川3个水文中心站。管理国家基本水文站8站，专用水文站10站，专用水位站10站；雨量站115站；地下水监测站2站，水质监测站30站。</w:t>
      </w:r>
    </w:p>
    <w:p w:rsidR="00FE57F6" w:rsidRPr="00374AAE" w:rsidRDefault="00FE57F6" w:rsidP="00FE57F6">
      <w:pPr>
        <w:ind w:firstLine="645"/>
        <w:rPr>
          <w:rFonts w:ascii="仿宋_GB2312" w:eastAsia="仿宋_GB2312"/>
          <w:sz w:val="32"/>
          <w:szCs w:val="32"/>
        </w:rPr>
      </w:pPr>
    </w:p>
    <w:p w:rsidR="00FE57F6" w:rsidRDefault="00FE57F6" w:rsidP="00FE57F6">
      <w:pPr>
        <w:jc w:val="center"/>
      </w:pPr>
    </w:p>
    <w:p w:rsidR="00FE57F6" w:rsidRDefault="00FE57F6" w:rsidP="00FE57F6">
      <w:pPr>
        <w:jc w:val="center"/>
      </w:pPr>
    </w:p>
    <w:p w:rsidR="00FE57F6" w:rsidRDefault="00FE57F6" w:rsidP="00FE57F6">
      <w:pPr>
        <w:jc w:val="center"/>
      </w:pPr>
    </w:p>
    <w:p w:rsidR="00FE57F6" w:rsidRDefault="00FE57F6" w:rsidP="00FE57F6">
      <w:pPr>
        <w:jc w:val="center"/>
      </w:pPr>
    </w:p>
    <w:p w:rsidR="00FE57F6" w:rsidRDefault="00FE57F6" w:rsidP="00FE57F6">
      <w:pPr>
        <w:jc w:val="center"/>
      </w:pPr>
    </w:p>
    <w:p w:rsidR="00FE57F6" w:rsidRDefault="00FE57F6" w:rsidP="00FE57F6">
      <w:pPr>
        <w:jc w:val="center"/>
      </w:pPr>
    </w:p>
    <w:p w:rsidR="00FE57F6" w:rsidRDefault="00FE57F6" w:rsidP="00FE57F6">
      <w:pPr>
        <w:jc w:val="center"/>
      </w:pPr>
    </w:p>
    <w:p w:rsidR="00FE57F6" w:rsidRDefault="00FE57F6" w:rsidP="00FE57F6">
      <w:pPr>
        <w:jc w:val="center"/>
      </w:pPr>
    </w:p>
    <w:p w:rsidR="00FE57F6" w:rsidRDefault="00FE57F6" w:rsidP="00FE57F6">
      <w:pPr>
        <w:jc w:val="center"/>
      </w:pPr>
    </w:p>
    <w:p w:rsidR="00FE57F6" w:rsidRDefault="00FE57F6" w:rsidP="00FE57F6">
      <w:pPr>
        <w:jc w:val="center"/>
      </w:pPr>
    </w:p>
    <w:p w:rsidR="009958EA" w:rsidRDefault="009958EA" w:rsidP="00FE57F6">
      <w:pPr>
        <w:jc w:val="center"/>
      </w:pPr>
    </w:p>
    <w:p w:rsidR="00FE57F6" w:rsidRDefault="00FE57F6" w:rsidP="00374AAE">
      <w:pPr>
        <w:rPr>
          <w:rFonts w:ascii="仿宋_GB2312" w:eastAsia="仿宋_GB2312"/>
          <w:b/>
          <w:sz w:val="32"/>
          <w:szCs w:val="32"/>
        </w:rPr>
      </w:pPr>
    </w:p>
    <w:p w:rsidR="009948FD" w:rsidRDefault="009948FD" w:rsidP="00374AAE">
      <w:pPr>
        <w:rPr>
          <w:rFonts w:ascii="仿宋_GB2312" w:eastAsia="仿宋_GB2312"/>
          <w:b/>
          <w:sz w:val="32"/>
          <w:szCs w:val="32"/>
        </w:rPr>
      </w:pPr>
    </w:p>
    <w:p w:rsidR="00FE57F6" w:rsidRDefault="00FE57F6" w:rsidP="00FE57F6">
      <w:pPr>
        <w:spacing w:line="560" w:lineRule="exact"/>
        <w:jc w:val="center"/>
        <w:rPr>
          <w:rFonts w:ascii="黑体" w:eastAsia="黑体" w:hAnsi="黑体"/>
          <w:sz w:val="32"/>
          <w:szCs w:val="32"/>
        </w:rPr>
      </w:pPr>
      <w:r>
        <w:rPr>
          <w:rFonts w:ascii="黑体" w:eastAsia="黑体" w:hAnsi="黑体" w:hint="eastAsia"/>
          <w:sz w:val="32"/>
          <w:szCs w:val="32"/>
        </w:rPr>
        <w:lastRenderedPageBreak/>
        <w:t>第二部分：</w:t>
      </w:r>
      <w:r w:rsidR="00374AAE">
        <w:rPr>
          <w:rFonts w:ascii="黑体" w:eastAsia="黑体" w:hAnsi="黑体" w:hint="eastAsia"/>
          <w:sz w:val="32"/>
          <w:szCs w:val="32"/>
        </w:rPr>
        <w:t>贺州水文中心</w:t>
      </w:r>
      <w:r>
        <w:rPr>
          <w:rFonts w:ascii="黑体" w:eastAsia="黑体" w:hAnsi="黑体" w:hint="eastAsia"/>
          <w:sz w:val="32"/>
          <w:szCs w:val="32"/>
        </w:rPr>
        <w:t>2024年度</w:t>
      </w:r>
      <w:r w:rsidR="00EE2044">
        <w:rPr>
          <w:rFonts w:ascii="黑体" w:eastAsia="黑体" w:hAnsi="黑体" w:hint="eastAsia"/>
          <w:sz w:val="32"/>
          <w:szCs w:val="32"/>
        </w:rPr>
        <w:t>单位</w:t>
      </w:r>
      <w:r>
        <w:rPr>
          <w:rFonts w:ascii="黑体" w:eastAsia="黑体" w:hAnsi="黑体" w:hint="eastAsia"/>
          <w:sz w:val="32"/>
          <w:szCs w:val="32"/>
        </w:rPr>
        <w:t>决算报表</w:t>
      </w:r>
    </w:p>
    <w:p w:rsidR="00374AAE" w:rsidRDefault="00374AAE" w:rsidP="00374AAE">
      <w:pPr>
        <w:pStyle w:val="1"/>
        <w:spacing w:line="600" w:lineRule="exact"/>
        <w:jc w:val="center"/>
        <w:rPr>
          <w:rFonts w:ascii="宋体" w:hAnsi="宋体" w:cs="宋体"/>
          <w:b/>
          <w:bCs/>
          <w:color w:val="000000"/>
          <w:sz w:val="28"/>
          <w:szCs w:val="28"/>
        </w:rPr>
      </w:pPr>
      <w:r>
        <w:rPr>
          <w:rFonts w:ascii="宋体" w:hAnsi="宋体" w:cs="宋体" w:hint="eastAsia"/>
          <w:b/>
          <w:bCs/>
          <w:color w:val="000000"/>
          <w:sz w:val="28"/>
          <w:szCs w:val="28"/>
        </w:rPr>
        <w:t>表一：收入支出决算总表</w:t>
      </w:r>
    </w:p>
    <w:p w:rsidR="00374AAE" w:rsidRDefault="00374AAE" w:rsidP="00374AAE">
      <w:pPr>
        <w:spacing w:line="500" w:lineRule="exact"/>
        <w:jc w:val="right"/>
        <w:rPr>
          <w:rFonts w:ascii="宋体" w:hAnsi="宋体" w:cs="宋体"/>
          <w:color w:val="000000"/>
          <w:kern w:val="0"/>
          <w:sz w:val="24"/>
        </w:rPr>
      </w:pPr>
      <w:r>
        <w:rPr>
          <w:rFonts w:ascii="宋体" w:hAnsi="宋体" w:cs="宋体" w:hint="eastAsia"/>
          <w:color w:val="000000"/>
          <w:kern w:val="0"/>
          <w:sz w:val="24"/>
        </w:rPr>
        <w:t>公开01表</w:t>
      </w:r>
    </w:p>
    <w:p w:rsidR="00374AAE" w:rsidRDefault="00374AAE" w:rsidP="00476324">
      <w:pPr>
        <w:pStyle w:val="1"/>
        <w:spacing w:line="500" w:lineRule="exact"/>
        <w:ind w:right="480"/>
        <w:rPr>
          <w:rFonts w:ascii="Arial" w:hAnsi="Arial"/>
          <w:sz w:val="24"/>
          <w:szCs w:val="24"/>
        </w:rPr>
      </w:pPr>
      <w:r>
        <w:rPr>
          <w:rFonts w:ascii="宋体" w:hAnsi="宋体" w:cs="宋体" w:hint="eastAsia"/>
          <w:color w:val="000000"/>
          <w:sz w:val="24"/>
          <w:szCs w:val="24"/>
        </w:rPr>
        <w:t xml:space="preserve">单位：贺州水文中心                                   </w:t>
      </w:r>
      <w:r w:rsidR="00476324">
        <w:rPr>
          <w:rFonts w:ascii="宋体" w:hAnsi="宋体" w:cs="宋体" w:hint="eastAsia"/>
          <w:color w:val="000000"/>
          <w:sz w:val="24"/>
          <w:szCs w:val="24"/>
        </w:rPr>
        <w:t xml:space="preserve">      </w:t>
      </w:r>
      <w:r>
        <w:rPr>
          <w:rFonts w:ascii="宋体" w:hAnsi="宋体" w:cs="宋体" w:hint="eastAsia"/>
          <w:color w:val="000000"/>
          <w:sz w:val="24"/>
          <w:szCs w:val="24"/>
        </w:rPr>
        <w:t>金额单位：万元</w:t>
      </w:r>
    </w:p>
    <w:tbl>
      <w:tblPr>
        <w:tblW w:w="893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2618"/>
        <w:gridCol w:w="620"/>
        <w:gridCol w:w="1177"/>
        <w:gridCol w:w="2824"/>
        <w:gridCol w:w="620"/>
        <w:gridCol w:w="1072"/>
      </w:tblGrid>
      <w:tr w:rsidR="00374AAE" w:rsidTr="008F0DA8">
        <w:trPr>
          <w:trHeight w:val="540"/>
          <w:tblHeader/>
        </w:trPr>
        <w:tc>
          <w:tcPr>
            <w:tcW w:w="4415" w:type="dxa"/>
            <w:gridSpan w:val="3"/>
            <w:vAlign w:val="center"/>
          </w:tcPr>
          <w:p w:rsidR="00374AAE" w:rsidRDefault="00374AAE" w:rsidP="00674310">
            <w:pPr>
              <w:widowControl/>
              <w:jc w:val="center"/>
              <w:textAlignment w:val="center"/>
              <w:rPr>
                <w:b/>
                <w:bCs/>
                <w:color w:val="000000"/>
                <w:sz w:val="22"/>
                <w:szCs w:val="22"/>
              </w:rPr>
            </w:pPr>
            <w:r>
              <w:rPr>
                <w:rFonts w:hAnsi="宋体"/>
                <w:b/>
                <w:bCs/>
                <w:color w:val="000000"/>
                <w:kern w:val="0"/>
                <w:sz w:val="22"/>
                <w:szCs w:val="22"/>
              </w:rPr>
              <w:t>收入</w:t>
            </w:r>
          </w:p>
        </w:tc>
        <w:tc>
          <w:tcPr>
            <w:tcW w:w="4516" w:type="dxa"/>
            <w:gridSpan w:val="3"/>
            <w:vAlign w:val="center"/>
          </w:tcPr>
          <w:p w:rsidR="00374AAE" w:rsidRDefault="00374AAE" w:rsidP="00674310">
            <w:pPr>
              <w:widowControl/>
              <w:jc w:val="center"/>
              <w:textAlignment w:val="center"/>
              <w:rPr>
                <w:b/>
                <w:bCs/>
                <w:color w:val="000000"/>
                <w:sz w:val="22"/>
                <w:szCs w:val="22"/>
              </w:rPr>
            </w:pPr>
            <w:r>
              <w:rPr>
                <w:rFonts w:hAnsi="宋体"/>
                <w:b/>
                <w:bCs/>
                <w:color w:val="000000"/>
                <w:kern w:val="0"/>
                <w:sz w:val="22"/>
                <w:szCs w:val="22"/>
              </w:rPr>
              <w:t>支出</w:t>
            </w:r>
          </w:p>
        </w:tc>
      </w:tr>
      <w:tr w:rsidR="00374AAE" w:rsidTr="008F0DA8">
        <w:trPr>
          <w:trHeight w:val="540"/>
          <w:tblHeader/>
        </w:trPr>
        <w:tc>
          <w:tcPr>
            <w:tcW w:w="2618" w:type="dxa"/>
            <w:vAlign w:val="center"/>
          </w:tcPr>
          <w:p w:rsidR="00374AAE" w:rsidRDefault="00374AAE" w:rsidP="00674310">
            <w:pPr>
              <w:widowControl/>
              <w:jc w:val="center"/>
              <w:textAlignment w:val="center"/>
              <w:rPr>
                <w:b/>
                <w:bCs/>
                <w:color w:val="000000"/>
                <w:sz w:val="22"/>
                <w:szCs w:val="22"/>
              </w:rPr>
            </w:pPr>
            <w:r>
              <w:rPr>
                <w:rFonts w:hAnsi="宋体"/>
                <w:b/>
                <w:bCs/>
                <w:color w:val="000000"/>
                <w:kern w:val="0"/>
                <w:sz w:val="22"/>
                <w:szCs w:val="22"/>
              </w:rPr>
              <w:t>项目</w:t>
            </w:r>
          </w:p>
        </w:tc>
        <w:tc>
          <w:tcPr>
            <w:tcW w:w="620" w:type="dxa"/>
            <w:vAlign w:val="center"/>
          </w:tcPr>
          <w:p w:rsidR="00374AAE" w:rsidRDefault="00374AAE" w:rsidP="00674310">
            <w:pPr>
              <w:widowControl/>
              <w:jc w:val="center"/>
              <w:textAlignment w:val="center"/>
              <w:rPr>
                <w:b/>
                <w:bCs/>
                <w:color w:val="000000"/>
                <w:sz w:val="22"/>
                <w:szCs w:val="22"/>
              </w:rPr>
            </w:pPr>
            <w:r>
              <w:rPr>
                <w:rFonts w:hAnsi="宋体"/>
                <w:b/>
                <w:bCs/>
                <w:color w:val="000000"/>
                <w:kern w:val="0"/>
                <w:sz w:val="22"/>
                <w:szCs w:val="22"/>
              </w:rPr>
              <w:t>行次</w:t>
            </w:r>
          </w:p>
        </w:tc>
        <w:tc>
          <w:tcPr>
            <w:tcW w:w="1177" w:type="dxa"/>
            <w:vAlign w:val="center"/>
          </w:tcPr>
          <w:p w:rsidR="00374AAE" w:rsidRDefault="00374AAE" w:rsidP="00674310">
            <w:pPr>
              <w:widowControl/>
              <w:jc w:val="center"/>
              <w:textAlignment w:val="center"/>
              <w:rPr>
                <w:b/>
                <w:bCs/>
                <w:color w:val="000000"/>
                <w:sz w:val="22"/>
                <w:szCs w:val="22"/>
              </w:rPr>
            </w:pPr>
            <w:r>
              <w:rPr>
                <w:rFonts w:hAnsi="宋体"/>
                <w:b/>
                <w:bCs/>
                <w:color w:val="000000"/>
                <w:kern w:val="0"/>
                <w:sz w:val="22"/>
                <w:szCs w:val="22"/>
              </w:rPr>
              <w:t>金额</w:t>
            </w:r>
          </w:p>
        </w:tc>
        <w:tc>
          <w:tcPr>
            <w:tcW w:w="2824" w:type="dxa"/>
            <w:vAlign w:val="center"/>
          </w:tcPr>
          <w:p w:rsidR="00374AAE" w:rsidRDefault="00374AAE" w:rsidP="00674310">
            <w:pPr>
              <w:widowControl/>
              <w:jc w:val="center"/>
              <w:textAlignment w:val="center"/>
              <w:rPr>
                <w:b/>
                <w:bCs/>
                <w:color w:val="000000"/>
                <w:sz w:val="22"/>
                <w:szCs w:val="22"/>
              </w:rPr>
            </w:pPr>
            <w:r>
              <w:rPr>
                <w:rFonts w:hAnsi="宋体"/>
                <w:b/>
                <w:bCs/>
                <w:color w:val="000000"/>
                <w:kern w:val="0"/>
                <w:sz w:val="22"/>
                <w:szCs w:val="22"/>
              </w:rPr>
              <w:t>项目</w:t>
            </w:r>
          </w:p>
        </w:tc>
        <w:tc>
          <w:tcPr>
            <w:tcW w:w="620" w:type="dxa"/>
            <w:vAlign w:val="center"/>
          </w:tcPr>
          <w:p w:rsidR="00374AAE" w:rsidRDefault="00374AAE" w:rsidP="00674310">
            <w:pPr>
              <w:widowControl/>
              <w:jc w:val="center"/>
              <w:textAlignment w:val="center"/>
              <w:rPr>
                <w:b/>
                <w:bCs/>
                <w:color w:val="000000"/>
                <w:sz w:val="22"/>
                <w:szCs w:val="22"/>
              </w:rPr>
            </w:pPr>
            <w:r>
              <w:rPr>
                <w:rFonts w:hAnsi="宋体"/>
                <w:b/>
                <w:bCs/>
                <w:color w:val="000000"/>
                <w:kern w:val="0"/>
                <w:sz w:val="22"/>
                <w:szCs w:val="22"/>
              </w:rPr>
              <w:t>行次</w:t>
            </w:r>
          </w:p>
        </w:tc>
        <w:tc>
          <w:tcPr>
            <w:tcW w:w="1072" w:type="dxa"/>
            <w:vAlign w:val="center"/>
          </w:tcPr>
          <w:p w:rsidR="00374AAE" w:rsidRDefault="00374AAE" w:rsidP="00674310">
            <w:pPr>
              <w:widowControl/>
              <w:jc w:val="center"/>
              <w:textAlignment w:val="center"/>
              <w:rPr>
                <w:b/>
                <w:bCs/>
                <w:color w:val="000000"/>
                <w:sz w:val="22"/>
                <w:szCs w:val="22"/>
              </w:rPr>
            </w:pPr>
            <w:r>
              <w:rPr>
                <w:rFonts w:hAnsi="宋体"/>
                <w:b/>
                <w:bCs/>
                <w:color w:val="000000"/>
                <w:kern w:val="0"/>
                <w:sz w:val="22"/>
                <w:szCs w:val="22"/>
              </w:rPr>
              <w:t>金额</w:t>
            </w:r>
          </w:p>
        </w:tc>
      </w:tr>
      <w:tr w:rsidR="00374AAE" w:rsidTr="008F0DA8">
        <w:trPr>
          <w:trHeight w:val="540"/>
        </w:trPr>
        <w:tc>
          <w:tcPr>
            <w:tcW w:w="2618" w:type="dxa"/>
            <w:vAlign w:val="center"/>
          </w:tcPr>
          <w:p w:rsidR="00374AAE" w:rsidRDefault="00374AAE" w:rsidP="00674310">
            <w:pPr>
              <w:widowControl/>
              <w:jc w:val="center"/>
              <w:textAlignment w:val="center"/>
              <w:rPr>
                <w:color w:val="000000"/>
                <w:sz w:val="22"/>
              </w:rPr>
            </w:pPr>
            <w:r>
              <w:rPr>
                <w:rFonts w:hAnsi="宋体"/>
                <w:color w:val="000000"/>
                <w:kern w:val="0"/>
                <w:sz w:val="22"/>
              </w:rPr>
              <w:t>栏次</w:t>
            </w:r>
          </w:p>
        </w:tc>
        <w:tc>
          <w:tcPr>
            <w:tcW w:w="620" w:type="dxa"/>
            <w:vAlign w:val="center"/>
          </w:tcPr>
          <w:p w:rsidR="00374AAE" w:rsidRDefault="00374AAE" w:rsidP="00674310">
            <w:pPr>
              <w:jc w:val="center"/>
              <w:rPr>
                <w:color w:val="000000"/>
                <w:sz w:val="22"/>
              </w:rPr>
            </w:pPr>
          </w:p>
        </w:tc>
        <w:tc>
          <w:tcPr>
            <w:tcW w:w="1177" w:type="dxa"/>
            <w:vAlign w:val="center"/>
          </w:tcPr>
          <w:p w:rsidR="00374AAE" w:rsidRDefault="00374AAE" w:rsidP="00674310">
            <w:pPr>
              <w:widowControl/>
              <w:jc w:val="center"/>
              <w:textAlignment w:val="center"/>
              <w:rPr>
                <w:color w:val="000000"/>
                <w:sz w:val="24"/>
              </w:rPr>
            </w:pPr>
            <w:r>
              <w:rPr>
                <w:color w:val="000000"/>
                <w:kern w:val="0"/>
                <w:sz w:val="24"/>
              </w:rPr>
              <w:t>1</w:t>
            </w:r>
          </w:p>
        </w:tc>
        <w:tc>
          <w:tcPr>
            <w:tcW w:w="2824" w:type="dxa"/>
            <w:vAlign w:val="center"/>
          </w:tcPr>
          <w:p w:rsidR="00374AAE" w:rsidRDefault="00374AAE" w:rsidP="00674310">
            <w:pPr>
              <w:widowControl/>
              <w:jc w:val="center"/>
              <w:textAlignment w:val="center"/>
              <w:rPr>
                <w:color w:val="000000"/>
                <w:sz w:val="22"/>
              </w:rPr>
            </w:pPr>
            <w:r>
              <w:rPr>
                <w:rFonts w:hAnsi="宋体"/>
                <w:color w:val="000000"/>
                <w:kern w:val="0"/>
                <w:sz w:val="22"/>
              </w:rPr>
              <w:t>栏次</w:t>
            </w:r>
          </w:p>
        </w:tc>
        <w:tc>
          <w:tcPr>
            <w:tcW w:w="620" w:type="dxa"/>
            <w:vAlign w:val="center"/>
          </w:tcPr>
          <w:p w:rsidR="00374AAE" w:rsidRDefault="00374AAE" w:rsidP="00674310">
            <w:pPr>
              <w:jc w:val="center"/>
              <w:rPr>
                <w:color w:val="000000"/>
                <w:sz w:val="22"/>
              </w:rPr>
            </w:pPr>
          </w:p>
        </w:tc>
        <w:tc>
          <w:tcPr>
            <w:tcW w:w="1072" w:type="dxa"/>
            <w:vAlign w:val="center"/>
          </w:tcPr>
          <w:p w:rsidR="00374AAE" w:rsidRDefault="00374AAE" w:rsidP="00674310">
            <w:pPr>
              <w:widowControl/>
              <w:jc w:val="center"/>
              <w:textAlignment w:val="center"/>
              <w:rPr>
                <w:color w:val="000000"/>
                <w:sz w:val="24"/>
              </w:rPr>
            </w:pPr>
            <w:r>
              <w:rPr>
                <w:color w:val="000000"/>
                <w:kern w:val="0"/>
                <w:sz w:val="24"/>
              </w:rPr>
              <w:t>2</w:t>
            </w:r>
          </w:p>
        </w:tc>
      </w:tr>
      <w:tr w:rsidR="00374AAE" w:rsidTr="008F0DA8">
        <w:trPr>
          <w:trHeight w:val="540"/>
        </w:trPr>
        <w:tc>
          <w:tcPr>
            <w:tcW w:w="2618" w:type="dxa"/>
            <w:vAlign w:val="center"/>
          </w:tcPr>
          <w:p w:rsidR="00374AAE" w:rsidRDefault="00374AAE" w:rsidP="00674310">
            <w:pPr>
              <w:widowControl/>
              <w:jc w:val="left"/>
              <w:textAlignment w:val="center"/>
              <w:rPr>
                <w:color w:val="000000"/>
                <w:sz w:val="22"/>
              </w:rPr>
            </w:pPr>
            <w:r>
              <w:rPr>
                <w:rFonts w:hAnsi="宋体"/>
                <w:color w:val="000000"/>
                <w:kern w:val="0"/>
                <w:sz w:val="22"/>
              </w:rPr>
              <w:t>一、一般公共预算财政拨款收入</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1</w:t>
            </w:r>
          </w:p>
        </w:tc>
        <w:tc>
          <w:tcPr>
            <w:tcW w:w="1177" w:type="dxa"/>
            <w:vAlign w:val="center"/>
          </w:tcPr>
          <w:p w:rsidR="00374AAE" w:rsidRDefault="000B6D84" w:rsidP="00674310">
            <w:pPr>
              <w:jc w:val="center"/>
              <w:rPr>
                <w:rFonts w:ascii="宋体" w:hAnsi="宋体" w:cs="Arial"/>
                <w:color w:val="000000"/>
                <w:sz w:val="22"/>
                <w:szCs w:val="22"/>
              </w:rPr>
            </w:pPr>
            <w:r>
              <w:rPr>
                <w:rFonts w:hint="eastAsia"/>
                <w:color w:val="000000"/>
                <w:sz w:val="22"/>
                <w:szCs w:val="22"/>
              </w:rPr>
              <w:t>1,204.70</w:t>
            </w: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一、一般公共服务支出</w:t>
            </w:r>
          </w:p>
        </w:tc>
        <w:tc>
          <w:tcPr>
            <w:tcW w:w="620" w:type="dxa"/>
            <w:vAlign w:val="center"/>
          </w:tcPr>
          <w:p w:rsidR="00374AAE" w:rsidRDefault="00374AAE" w:rsidP="00674310">
            <w:pPr>
              <w:widowControl/>
              <w:jc w:val="center"/>
              <w:textAlignment w:val="center"/>
              <w:rPr>
                <w:color w:val="000000"/>
                <w:sz w:val="22"/>
              </w:rPr>
            </w:pPr>
            <w:r>
              <w:rPr>
                <w:rFonts w:hint="eastAsia"/>
                <w:color w:val="000000"/>
                <w:kern w:val="0"/>
                <w:sz w:val="22"/>
              </w:rPr>
              <w:t>32</w:t>
            </w:r>
          </w:p>
        </w:tc>
        <w:tc>
          <w:tcPr>
            <w:tcW w:w="1072"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r>
      <w:tr w:rsidR="00374AAE" w:rsidTr="008F0DA8">
        <w:trPr>
          <w:trHeight w:val="90"/>
        </w:trPr>
        <w:tc>
          <w:tcPr>
            <w:tcW w:w="2618" w:type="dxa"/>
            <w:vAlign w:val="center"/>
          </w:tcPr>
          <w:p w:rsidR="00374AAE" w:rsidRDefault="00374AAE" w:rsidP="00674310">
            <w:pPr>
              <w:widowControl/>
              <w:jc w:val="left"/>
              <w:textAlignment w:val="center"/>
              <w:rPr>
                <w:color w:val="000000"/>
                <w:sz w:val="22"/>
              </w:rPr>
            </w:pPr>
            <w:r>
              <w:rPr>
                <w:rFonts w:hAnsi="宋体"/>
                <w:color w:val="000000"/>
                <w:kern w:val="0"/>
                <w:sz w:val="22"/>
              </w:rPr>
              <w:t>二、政府性基金预算财政拨款收入</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2</w:t>
            </w:r>
          </w:p>
        </w:tc>
        <w:tc>
          <w:tcPr>
            <w:tcW w:w="1177"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二、外交支出</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3</w:t>
            </w:r>
            <w:r>
              <w:rPr>
                <w:rFonts w:hint="eastAsia"/>
                <w:color w:val="000000"/>
                <w:kern w:val="0"/>
                <w:sz w:val="22"/>
              </w:rPr>
              <w:t>3</w:t>
            </w:r>
          </w:p>
        </w:tc>
        <w:tc>
          <w:tcPr>
            <w:tcW w:w="1072"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r>
      <w:tr w:rsidR="00374AAE" w:rsidTr="008F0DA8">
        <w:trPr>
          <w:trHeight w:val="540"/>
        </w:trPr>
        <w:tc>
          <w:tcPr>
            <w:tcW w:w="2618" w:type="dxa"/>
            <w:vAlign w:val="center"/>
          </w:tcPr>
          <w:p w:rsidR="00374AAE" w:rsidRDefault="00374AAE" w:rsidP="00674310">
            <w:pPr>
              <w:widowControl/>
              <w:jc w:val="left"/>
              <w:textAlignment w:val="center"/>
              <w:rPr>
                <w:color w:val="000000"/>
                <w:sz w:val="22"/>
              </w:rPr>
            </w:pPr>
            <w:r>
              <w:rPr>
                <w:rFonts w:hint="eastAsia"/>
                <w:color w:val="000000"/>
                <w:sz w:val="22"/>
              </w:rPr>
              <w:t>三、国有资本经营预算财政拨款收入</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3</w:t>
            </w:r>
          </w:p>
        </w:tc>
        <w:tc>
          <w:tcPr>
            <w:tcW w:w="1177"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三、国防支出</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3</w:t>
            </w:r>
            <w:r>
              <w:rPr>
                <w:rFonts w:hint="eastAsia"/>
                <w:color w:val="000000"/>
                <w:kern w:val="0"/>
                <w:sz w:val="22"/>
              </w:rPr>
              <w:t>4</w:t>
            </w:r>
          </w:p>
        </w:tc>
        <w:tc>
          <w:tcPr>
            <w:tcW w:w="1072"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r>
      <w:tr w:rsidR="00374AAE" w:rsidTr="008F0DA8">
        <w:trPr>
          <w:trHeight w:val="540"/>
        </w:trPr>
        <w:tc>
          <w:tcPr>
            <w:tcW w:w="2618" w:type="dxa"/>
            <w:vAlign w:val="center"/>
          </w:tcPr>
          <w:p w:rsidR="00374AAE" w:rsidRDefault="00374AAE" w:rsidP="00674310">
            <w:pPr>
              <w:widowControl/>
              <w:jc w:val="left"/>
              <w:textAlignment w:val="center"/>
              <w:rPr>
                <w:color w:val="000000"/>
                <w:sz w:val="22"/>
              </w:rPr>
            </w:pPr>
            <w:r>
              <w:rPr>
                <w:rFonts w:hAnsi="宋体" w:hint="eastAsia"/>
                <w:color w:val="000000"/>
                <w:kern w:val="0"/>
                <w:sz w:val="22"/>
              </w:rPr>
              <w:t>四</w:t>
            </w:r>
            <w:r>
              <w:rPr>
                <w:rFonts w:hAnsi="宋体"/>
                <w:color w:val="000000"/>
                <w:kern w:val="0"/>
                <w:sz w:val="22"/>
              </w:rPr>
              <w:t>、上级补助收入</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4</w:t>
            </w:r>
          </w:p>
        </w:tc>
        <w:tc>
          <w:tcPr>
            <w:tcW w:w="1177"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四、公共安全支出</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3</w:t>
            </w:r>
            <w:r>
              <w:rPr>
                <w:rFonts w:hint="eastAsia"/>
                <w:color w:val="000000"/>
                <w:kern w:val="0"/>
                <w:sz w:val="22"/>
              </w:rPr>
              <w:t>5</w:t>
            </w:r>
          </w:p>
        </w:tc>
        <w:tc>
          <w:tcPr>
            <w:tcW w:w="1072"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r>
      <w:tr w:rsidR="00374AAE" w:rsidTr="008F0DA8">
        <w:trPr>
          <w:trHeight w:val="540"/>
        </w:trPr>
        <w:tc>
          <w:tcPr>
            <w:tcW w:w="2618" w:type="dxa"/>
            <w:vAlign w:val="center"/>
          </w:tcPr>
          <w:p w:rsidR="00374AAE" w:rsidRDefault="00374AAE" w:rsidP="00674310">
            <w:pPr>
              <w:widowControl/>
              <w:jc w:val="left"/>
              <w:textAlignment w:val="center"/>
              <w:rPr>
                <w:color w:val="000000"/>
                <w:sz w:val="22"/>
              </w:rPr>
            </w:pPr>
            <w:r>
              <w:rPr>
                <w:rFonts w:hAnsi="宋体" w:hint="eastAsia"/>
                <w:color w:val="000000"/>
                <w:kern w:val="0"/>
                <w:sz w:val="22"/>
              </w:rPr>
              <w:t>五</w:t>
            </w:r>
            <w:r>
              <w:rPr>
                <w:rFonts w:hAnsi="宋体"/>
                <w:color w:val="000000"/>
                <w:kern w:val="0"/>
                <w:sz w:val="22"/>
              </w:rPr>
              <w:t>、事业收入</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5</w:t>
            </w:r>
          </w:p>
        </w:tc>
        <w:tc>
          <w:tcPr>
            <w:tcW w:w="1177"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五、教育支出</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3</w:t>
            </w:r>
            <w:r>
              <w:rPr>
                <w:rFonts w:hint="eastAsia"/>
                <w:color w:val="000000"/>
                <w:kern w:val="0"/>
                <w:sz w:val="22"/>
              </w:rPr>
              <w:t>6</w:t>
            </w:r>
          </w:p>
        </w:tc>
        <w:tc>
          <w:tcPr>
            <w:tcW w:w="1072"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r>
      <w:tr w:rsidR="00374AAE" w:rsidTr="008F0DA8">
        <w:trPr>
          <w:trHeight w:val="540"/>
        </w:trPr>
        <w:tc>
          <w:tcPr>
            <w:tcW w:w="2618" w:type="dxa"/>
            <w:vAlign w:val="center"/>
          </w:tcPr>
          <w:p w:rsidR="00374AAE" w:rsidRDefault="00374AAE" w:rsidP="00674310">
            <w:pPr>
              <w:widowControl/>
              <w:jc w:val="left"/>
              <w:textAlignment w:val="center"/>
              <w:rPr>
                <w:color w:val="000000"/>
                <w:sz w:val="22"/>
              </w:rPr>
            </w:pPr>
            <w:r>
              <w:rPr>
                <w:rFonts w:hAnsi="宋体" w:hint="eastAsia"/>
                <w:color w:val="000000"/>
                <w:kern w:val="0"/>
                <w:sz w:val="22"/>
              </w:rPr>
              <w:t>六</w:t>
            </w:r>
            <w:r>
              <w:rPr>
                <w:rFonts w:hAnsi="宋体"/>
                <w:color w:val="000000"/>
                <w:kern w:val="0"/>
                <w:sz w:val="22"/>
              </w:rPr>
              <w:t>、经营收入</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6</w:t>
            </w:r>
          </w:p>
        </w:tc>
        <w:tc>
          <w:tcPr>
            <w:tcW w:w="1177"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六、科学技术支出</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3</w:t>
            </w:r>
            <w:r>
              <w:rPr>
                <w:rFonts w:hint="eastAsia"/>
                <w:color w:val="000000"/>
                <w:kern w:val="0"/>
                <w:sz w:val="22"/>
              </w:rPr>
              <w:t>7</w:t>
            </w:r>
          </w:p>
        </w:tc>
        <w:tc>
          <w:tcPr>
            <w:tcW w:w="1072"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r>
      <w:tr w:rsidR="00374AAE" w:rsidTr="008F0DA8">
        <w:trPr>
          <w:trHeight w:val="540"/>
        </w:trPr>
        <w:tc>
          <w:tcPr>
            <w:tcW w:w="2618" w:type="dxa"/>
            <w:vAlign w:val="center"/>
          </w:tcPr>
          <w:p w:rsidR="00374AAE" w:rsidRDefault="00374AAE" w:rsidP="00674310">
            <w:pPr>
              <w:widowControl/>
              <w:jc w:val="left"/>
              <w:textAlignment w:val="center"/>
              <w:rPr>
                <w:color w:val="000000"/>
                <w:sz w:val="22"/>
              </w:rPr>
            </w:pPr>
            <w:r>
              <w:rPr>
                <w:rFonts w:hAnsi="宋体" w:hint="eastAsia"/>
                <w:color w:val="000000"/>
                <w:kern w:val="0"/>
                <w:sz w:val="22"/>
              </w:rPr>
              <w:t>七</w:t>
            </w:r>
            <w:r>
              <w:rPr>
                <w:rFonts w:hAnsi="宋体"/>
                <w:color w:val="000000"/>
                <w:kern w:val="0"/>
                <w:sz w:val="22"/>
              </w:rPr>
              <w:t>、附属单位上缴收入</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7</w:t>
            </w:r>
          </w:p>
        </w:tc>
        <w:tc>
          <w:tcPr>
            <w:tcW w:w="1177"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七、文化旅游体育与传媒支出</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3</w:t>
            </w:r>
            <w:r>
              <w:rPr>
                <w:rFonts w:hint="eastAsia"/>
                <w:color w:val="000000"/>
                <w:kern w:val="0"/>
                <w:sz w:val="22"/>
              </w:rPr>
              <w:t>8</w:t>
            </w:r>
          </w:p>
        </w:tc>
        <w:tc>
          <w:tcPr>
            <w:tcW w:w="1072" w:type="dxa"/>
            <w:vAlign w:val="center"/>
          </w:tcPr>
          <w:p w:rsidR="00374AAE" w:rsidRDefault="00374AAE" w:rsidP="00674310">
            <w:pPr>
              <w:jc w:val="center"/>
              <w:rPr>
                <w:rFonts w:cs="Arial"/>
                <w:color w:val="000000"/>
                <w:sz w:val="22"/>
                <w:szCs w:val="22"/>
              </w:rPr>
            </w:pPr>
            <w:r>
              <w:rPr>
                <w:rFonts w:cs="Arial" w:hint="eastAsia"/>
                <w:color w:val="000000"/>
                <w:sz w:val="22"/>
                <w:szCs w:val="22"/>
              </w:rPr>
              <w:t>0.00</w:t>
            </w:r>
          </w:p>
        </w:tc>
      </w:tr>
      <w:tr w:rsidR="00374AAE" w:rsidTr="008F0DA8">
        <w:trPr>
          <w:trHeight w:val="540"/>
        </w:trPr>
        <w:tc>
          <w:tcPr>
            <w:tcW w:w="2618" w:type="dxa"/>
            <w:vAlign w:val="center"/>
          </w:tcPr>
          <w:p w:rsidR="00374AAE" w:rsidRDefault="00374AAE" w:rsidP="00674310">
            <w:pPr>
              <w:widowControl/>
              <w:jc w:val="left"/>
              <w:textAlignment w:val="center"/>
              <w:rPr>
                <w:color w:val="000000"/>
                <w:sz w:val="22"/>
              </w:rPr>
            </w:pPr>
            <w:r>
              <w:rPr>
                <w:rFonts w:hAnsi="宋体" w:hint="eastAsia"/>
                <w:color w:val="000000"/>
                <w:kern w:val="0"/>
                <w:sz w:val="22"/>
              </w:rPr>
              <w:t>八</w:t>
            </w:r>
            <w:r>
              <w:rPr>
                <w:rFonts w:hAnsi="宋体"/>
                <w:color w:val="000000"/>
                <w:kern w:val="0"/>
                <w:sz w:val="22"/>
              </w:rPr>
              <w:t>、其他收入</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8</w:t>
            </w:r>
          </w:p>
        </w:tc>
        <w:tc>
          <w:tcPr>
            <w:tcW w:w="1177" w:type="dxa"/>
            <w:vAlign w:val="center"/>
          </w:tcPr>
          <w:p w:rsidR="00374AAE" w:rsidRDefault="00E832CF" w:rsidP="00674310">
            <w:pPr>
              <w:jc w:val="center"/>
              <w:rPr>
                <w:rFonts w:ascii="宋体" w:hAnsi="宋体" w:cs="Arial"/>
                <w:color w:val="000000"/>
                <w:sz w:val="22"/>
                <w:szCs w:val="22"/>
              </w:rPr>
            </w:pPr>
            <w:r>
              <w:rPr>
                <w:rFonts w:cs="Arial" w:hint="eastAsia"/>
                <w:color w:val="000000"/>
                <w:sz w:val="22"/>
                <w:szCs w:val="22"/>
              </w:rPr>
              <w:t>48</w:t>
            </w: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八、社会保障和就业支出</w:t>
            </w:r>
          </w:p>
        </w:tc>
        <w:tc>
          <w:tcPr>
            <w:tcW w:w="620" w:type="dxa"/>
            <w:vAlign w:val="center"/>
          </w:tcPr>
          <w:p w:rsidR="00374AAE" w:rsidRDefault="00374AAE" w:rsidP="00674310">
            <w:pPr>
              <w:widowControl/>
              <w:jc w:val="center"/>
              <w:textAlignment w:val="center"/>
              <w:rPr>
                <w:color w:val="000000"/>
                <w:sz w:val="22"/>
              </w:rPr>
            </w:pPr>
            <w:r>
              <w:rPr>
                <w:color w:val="000000"/>
                <w:kern w:val="0"/>
                <w:sz w:val="22"/>
              </w:rPr>
              <w:t>3</w:t>
            </w:r>
            <w:r>
              <w:rPr>
                <w:rFonts w:hint="eastAsia"/>
                <w:color w:val="000000"/>
                <w:kern w:val="0"/>
                <w:sz w:val="22"/>
              </w:rPr>
              <w:t>9</w:t>
            </w:r>
          </w:p>
        </w:tc>
        <w:tc>
          <w:tcPr>
            <w:tcW w:w="1072" w:type="dxa"/>
            <w:vAlign w:val="center"/>
          </w:tcPr>
          <w:p w:rsidR="00374AAE" w:rsidRDefault="00E832CF" w:rsidP="00674310">
            <w:pPr>
              <w:jc w:val="center"/>
              <w:rPr>
                <w:rFonts w:cs="Arial"/>
                <w:color w:val="000000"/>
                <w:sz w:val="22"/>
                <w:szCs w:val="22"/>
              </w:rPr>
            </w:pPr>
            <w:r>
              <w:rPr>
                <w:rFonts w:cs="Arial" w:hint="eastAsia"/>
                <w:color w:val="000000"/>
                <w:sz w:val="22"/>
                <w:szCs w:val="22"/>
              </w:rPr>
              <w:t>143.72</w:t>
            </w:r>
          </w:p>
        </w:tc>
      </w:tr>
      <w:tr w:rsidR="00374AAE" w:rsidTr="008F0DA8">
        <w:trPr>
          <w:trHeight w:val="540"/>
        </w:trPr>
        <w:tc>
          <w:tcPr>
            <w:tcW w:w="2618" w:type="dxa"/>
            <w:vAlign w:val="center"/>
          </w:tcPr>
          <w:p w:rsidR="00374AAE" w:rsidRDefault="00374AAE" w:rsidP="00674310">
            <w:pPr>
              <w:jc w:val="left"/>
              <w:rPr>
                <w:color w:val="000000"/>
                <w:sz w:val="22"/>
              </w:rPr>
            </w:pPr>
          </w:p>
        </w:tc>
        <w:tc>
          <w:tcPr>
            <w:tcW w:w="620" w:type="dxa"/>
            <w:vAlign w:val="center"/>
          </w:tcPr>
          <w:p w:rsidR="00374AAE" w:rsidRDefault="00374AAE" w:rsidP="00674310">
            <w:pPr>
              <w:widowControl/>
              <w:jc w:val="center"/>
              <w:textAlignment w:val="center"/>
              <w:rPr>
                <w:color w:val="000000"/>
                <w:sz w:val="22"/>
              </w:rPr>
            </w:pPr>
            <w:r>
              <w:rPr>
                <w:color w:val="000000"/>
                <w:kern w:val="0"/>
                <w:sz w:val="22"/>
              </w:rPr>
              <w:t>9</w:t>
            </w:r>
          </w:p>
        </w:tc>
        <w:tc>
          <w:tcPr>
            <w:tcW w:w="1177" w:type="dxa"/>
            <w:vAlign w:val="center"/>
          </w:tcPr>
          <w:p w:rsidR="00374AAE" w:rsidRDefault="00374AAE" w:rsidP="00674310">
            <w:pPr>
              <w:jc w:val="center"/>
              <w:rPr>
                <w:color w:val="000000"/>
                <w:sz w:val="24"/>
              </w:rPr>
            </w:pP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九、卫生健康支出</w:t>
            </w:r>
          </w:p>
        </w:tc>
        <w:tc>
          <w:tcPr>
            <w:tcW w:w="620" w:type="dxa"/>
            <w:vAlign w:val="center"/>
          </w:tcPr>
          <w:p w:rsidR="00374AAE" w:rsidRDefault="00374AAE" w:rsidP="00674310">
            <w:pPr>
              <w:widowControl/>
              <w:jc w:val="center"/>
              <w:textAlignment w:val="center"/>
              <w:rPr>
                <w:color w:val="000000"/>
                <w:sz w:val="22"/>
              </w:rPr>
            </w:pPr>
            <w:r>
              <w:rPr>
                <w:rFonts w:hint="eastAsia"/>
                <w:color w:val="000000"/>
                <w:sz w:val="22"/>
              </w:rPr>
              <w:t>40</w:t>
            </w:r>
          </w:p>
        </w:tc>
        <w:tc>
          <w:tcPr>
            <w:tcW w:w="1072" w:type="dxa"/>
            <w:vAlign w:val="center"/>
          </w:tcPr>
          <w:p w:rsidR="00374AAE" w:rsidRDefault="00E832CF" w:rsidP="00674310">
            <w:pPr>
              <w:jc w:val="center"/>
              <w:rPr>
                <w:rFonts w:cs="Arial"/>
                <w:color w:val="000000"/>
                <w:sz w:val="22"/>
                <w:szCs w:val="22"/>
              </w:rPr>
            </w:pPr>
            <w:r>
              <w:rPr>
                <w:rFonts w:cs="Arial" w:hint="eastAsia"/>
                <w:color w:val="000000"/>
                <w:sz w:val="22"/>
                <w:szCs w:val="22"/>
              </w:rPr>
              <w:t>45.08</w:t>
            </w:r>
          </w:p>
        </w:tc>
      </w:tr>
      <w:tr w:rsidR="00374AAE" w:rsidTr="008F0DA8">
        <w:trPr>
          <w:trHeight w:val="540"/>
        </w:trPr>
        <w:tc>
          <w:tcPr>
            <w:tcW w:w="2618" w:type="dxa"/>
            <w:vAlign w:val="center"/>
          </w:tcPr>
          <w:p w:rsidR="00374AAE" w:rsidRDefault="00374AAE" w:rsidP="00674310">
            <w:pPr>
              <w:jc w:val="left"/>
              <w:rPr>
                <w:color w:val="000000"/>
                <w:sz w:val="22"/>
              </w:rPr>
            </w:pPr>
          </w:p>
        </w:tc>
        <w:tc>
          <w:tcPr>
            <w:tcW w:w="620" w:type="dxa"/>
            <w:vAlign w:val="center"/>
          </w:tcPr>
          <w:p w:rsidR="00374AAE" w:rsidRDefault="00374AAE" w:rsidP="00674310">
            <w:pPr>
              <w:widowControl/>
              <w:jc w:val="center"/>
              <w:textAlignment w:val="center"/>
              <w:rPr>
                <w:color w:val="000000"/>
                <w:sz w:val="22"/>
              </w:rPr>
            </w:pPr>
            <w:r>
              <w:rPr>
                <w:color w:val="000000"/>
                <w:kern w:val="0"/>
                <w:sz w:val="22"/>
              </w:rPr>
              <w:t>10</w:t>
            </w:r>
          </w:p>
        </w:tc>
        <w:tc>
          <w:tcPr>
            <w:tcW w:w="1177" w:type="dxa"/>
            <w:vAlign w:val="center"/>
          </w:tcPr>
          <w:p w:rsidR="00374AAE" w:rsidRDefault="00374AAE" w:rsidP="00674310">
            <w:pPr>
              <w:jc w:val="center"/>
              <w:rPr>
                <w:color w:val="000000"/>
                <w:sz w:val="24"/>
              </w:rPr>
            </w:pP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十、节能环保支出</w:t>
            </w:r>
          </w:p>
        </w:tc>
        <w:tc>
          <w:tcPr>
            <w:tcW w:w="620" w:type="dxa"/>
            <w:vAlign w:val="center"/>
          </w:tcPr>
          <w:p w:rsidR="00374AAE" w:rsidRDefault="00374AAE" w:rsidP="00674310">
            <w:pPr>
              <w:widowControl/>
              <w:jc w:val="center"/>
              <w:textAlignment w:val="center"/>
              <w:rPr>
                <w:color w:val="000000"/>
                <w:sz w:val="22"/>
              </w:rPr>
            </w:pPr>
            <w:r>
              <w:rPr>
                <w:rFonts w:hint="eastAsia"/>
                <w:color w:val="000000"/>
                <w:sz w:val="22"/>
              </w:rPr>
              <w:t>41</w:t>
            </w:r>
          </w:p>
        </w:tc>
        <w:tc>
          <w:tcPr>
            <w:tcW w:w="1072" w:type="dxa"/>
            <w:vAlign w:val="center"/>
          </w:tcPr>
          <w:p w:rsidR="00374AAE" w:rsidRDefault="00374AAE" w:rsidP="00674310">
            <w:pPr>
              <w:jc w:val="center"/>
              <w:rPr>
                <w:rFonts w:cs="Arial"/>
                <w:color w:val="000000"/>
                <w:sz w:val="22"/>
                <w:szCs w:val="22"/>
              </w:rPr>
            </w:pPr>
            <w:r>
              <w:rPr>
                <w:rFonts w:cs="Arial" w:hint="eastAsia"/>
                <w:color w:val="000000"/>
                <w:sz w:val="22"/>
                <w:szCs w:val="22"/>
              </w:rPr>
              <w:t>0.00</w:t>
            </w:r>
          </w:p>
        </w:tc>
      </w:tr>
      <w:tr w:rsidR="00374AAE" w:rsidTr="008F0DA8">
        <w:trPr>
          <w:trHeight w:val="540"/>
        </w:trPr>
        <w:tc>
          <w:tcPr>
            <w:tcW w:w="2618" w:type="dxa"/>
            <w:vAlign w:val="center"/>
          </w:tcPr>
          <w:p w:rsidR="00374AAE" w:rsidRDefault="00374AAE" w:rsidP="00674310">
            <w:pPr>
              <w:jc w:val="left"/>
              <w:rPr>
                <w:color w:val="000000"/>
                <w:sz w:val="22"/>
              </w:rPr>
            </w:pPr>
          </w:p>
        </w:tc>
        <w:tc>
          <w:tcPr>
            <w:tcW w:w="620" w:type="dxa"/>
            <w:vAlign w:val="center"/>
          </w:tcPr>
          <w:p w:rsidR="00374AAE" w:rsidRDefault="00374AAE" w:rsidP="00674310">
            <w:pPr>
              <w:widowControl/>
              <w:jc w:val="center"/>
              <w:textAlignment w:val="center"/>
              <w:rPr>
                <w:color w:val="000000"/>
                <w:sz w:val="22"/>
              </w:rPr>
            </w:pPr>
            <w:r>
              <w:rPr>
                <w:color w:val="000000"/>
                <w:kern w:val="0"/>
                <w:sz w:val="22"/>
              </w:rPr>
              <w:t>11</w:t>
            </w:r>
          </w:p>
        </w:tc>
        <w:tc>
          <w:tcPr>
            <w:tcW w:w="1177" w:type="dxa"/>
            <w:vAlign w:val="center"/>
          </w:tcPr>
          <w:p w:rsidR="00374AAE" w:rsidRDefault="00374AAE" w:rsidP="00674310">
            <w:pPr>
              <w:jc w:val="center"/>
              <w:rPr>
                <w:color w:val="000000"/>
                <w:sz w:val="24"/>
              </w:rPr>
            </w:pP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十一、城乡社区支出</w:t>
            </w:r>
          </w:p>
        </w:tc>
        <w:tc>
          <w:tcPr>
            <w:tcW w:w="620" w:type="dxa"/>
            <w:vAlign w:val="center"/>
          </w:tcPr>
          <w:p w:rsidR="00374AAE" w:rsidRDefault="00374AAE" w:rsidP="00674310">
            <w:pPr>
              <w:widowControl/>
              <w:jc w:val="center"/>
              <w:textAlignment w:val="center"/>
              <w:rPr>
                <w:color w:val="000000"/>
                <w:sz w:val="22"/>
              </w:rPr>
            </w:pPr>
            <w:r>
              <w:rPr>
                <w:rFonts w:hint="eastAsia"/>
                <w:color w:val="000000"/>
                <w:sz w:val="22"/>
              </w:rPr>
              <w:t>42</w:t>
            </w:r>
          </w:p>
        </w:tc>
        <w:tc>
          <w:tcPr>
            <w:tcW w:w="1072" w:type="dxa"/>
            <w:vAlign w:val="center"/>
          </w:tcPr>
          <w:p w:rsidR="00374AAE" w:rsidRDefault="00374AAE" w:rsidP="00674310">
            <w:pPr>
              <w:jc w:val="center"/>
              <w:rPr>
                <w:rFonts w:cs="Arial"/>
                <w:color w:val="000000"/>
                <w:sz w:val="22"/>
                <w:szCs w:val="22"/>
              </w:rPr>
            </w:pPr>
            <w:r>
              <w:rPr>
                <w:rFonts w:cs="Arial" w:hint="eastAsia"/>
                <w:color w:val="000000"/>
                <w:sz w:val="22"/>
                <w:szCs w:val="22"/>
              </w:rPr>
              <w:t>0.00</w:t>
            </w:r>
          </w:p>
        </w:tc>
      </w:tr>
      <w:tr w:rsidR="00374AAE" w:rsidTr="008F0DA8">
        <w:trPr>
          <w:trHeight w:val="540"/>
        </w:trPr>
        <w:tc>
          <w:tcPr>
            <w:tcW w:w="2618" w:type="dxa"/>
            <w:vAlign w:val="center"/>
          </w:tcPr>
          <w:p w:rsidR="00374AAE" w:rsidRDefault="00374AAE" w:rsidP="00674310">
            <w:pPr>
              <w:jc w:val="left"/>
              <w:rPr>
                <w:color w:val="000000"/>
                <w:sz w:val="22"/>
              </w:rPr>
            </w:pPr>
          </w:p>
        </w:tc>
        <w:tc>
          <w:tcPr>
            <w:tcW w:w="620" w:type="dxa"/>
            <w:vAlign w:val="center"/>
          </w:tcPr>
          <w:p w:rsidR="00374AAE" w:rsidRDefault="00374AAE" w:rsidP="00674310">
            <w:pPr>
              <w:widowControl/>
              <w:jc w:val="center"/>
              <w:textAlignment w:val="center"/>
              <w:rPr>
                <w:color w:val="000000"/>
                <w:sz w:val="22"/>
              </w:rPr>
            </w:pPr>
            <w:r>
              <w:rPr>
                <w:color w:val="000000"/>
                <w:kern w:val="0"/>
                <w:sz w:val="22"/>
              </w:rPr>
              <w:t>12</w:t>
            </w:r>
          </w:p>
        </w:tc>
        <w:tc>
          <w:tcPr>
            <w:tcW w:w="1177" w:type="dxa"/>
            <w:vAlign w:val="center"/>
          </w:tcPr>
          <w:p w:rsidR="00374AAE" w:rsidRDefault="00374AAE" w:rsidP="00674310">
            <w:pPr>
              <w:jc w:val="center"/>
              <w:rPr>
                <w:color w:val="000000"/>
                <w:sz w:val="24"/>
              </w:rPr>
            </w:pP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十二、农林水支出</w:t>
            </w:r>
          </w:p>
        </w:tc>
        <w:tc>
          <w:tcPr>
            <w:tcW w:w="620" w:type="dxa"/>
            <w:vAlign w:val="center"/>
          </w:tcPr>
          <w:p w:rsidR="00374AAE" w:rsidRDefault="00374AAE" w:rsidP="00674310">
            <w:pPr>
              <w:widowControl/>
              <w:jc w:val="center"/>
              <w:textAlignment w:val="center"/>
              <w:rPr>
                <w:color w:val="000000"/>
                <w:sz w:val="22"/>
              </w:rPr>
            </w:pPr>
            <w:r>
              <w:rPr>
                <w:rFonts w:hint="eastAsia"/>
                <w:color w:val="000000"/>
                <w:sz w:val="22"/>
              </w:rPr>
              <w:t>43</w:t>
            </w:r>
          </w:p>
        </w:tc>
        <w:tc>
          <w:tcPr>
            <w:tcW w:w="1072" w:type="dxa"/>
            <w:vAlign w:val="center"/>
          </w:tcPr>
          <w:p w:rsidR="00374AAE" w:rsidRDefault="00E832CF" w:rsidP="00674310">
            <w:pPr>
              <w:jc w:val="center"/>
              <w:rPr>
                <w:rFonts w:cs="Arial"/>
                <w:color w:val="000000"/>
                <w:sz w:val="22"/>
                <w:szCs w:val="22"/>
              </w:rPr>
            </w:pPr>
            <w:r>
              <w:rPr>
                <w:rFonts w:cs="Arial" w:hint="eastAsia"/>
                <w:color w:val="000000"/>
                <w:sz w:val="22"/>
                <w:szCs w:val="22"/>
              </w:rPr>
              <w:t>970.38</w:t>
            </w:r>
          </w:p>
        </w:tc>
      </w:tr>
      <w:tr w:rsidR="00374AAE" w:rsidTr="008F0DA8">
        <w:trPr>
          <w:trHeight w:val="540"/>
        </w:trPr>
        <w:tc>
          <w:tcPr>
            <w:tcW w:w="2618" w:type="dxa"/>
            <w:vAlign w:val="center"/>
          </w:tcPr>
          <w:p w:rsidR="00374AAE" w:rsidRDefault="00374AAE" w:rsidP="00674310">
            <w:pPr>
              <w:jc w:val="left"/>
              <w:rPr>
                <w:color w:val="000000"/>
                <w:sz w:val="22"/>
              </w:rPr>
            </w:pPr>
          </w:p>
        </w:tc>
        <w:tc>
          <w:tcPr>
            <w:tcW w:w="620" w:type="dxa"/>
            <w:vAlign w:val="center"/>
          </w:tcPr>
          <w:p w:rsidR="00374AAE" w:rsidRDefault="00374AAE" w:rsidP="00674310">
            <w:pPr>
              <w:widowControl/>
              <w:jc w:val="center"/>
              <w:textAlignment w:val="center"/>
              <w:rPr>
                <w:color w:val="000000"/>
                <w:sz w:val="22"/>
              </w:rPr>
            </w:pPr>
            <w:r>
              <w:rPr>
                <w:color w:val="000000"/>
                <w:kern w:val="0"/>
                <w:sz w:val="22"/>
              </w:rPr>
              <w:t>13</w:t>
            </w:r>
          </w:p>
        </w:tc>
        <w:tc>
          <w:tcPr>
            <w:tcW w:w="1177" w:type="dxa"/>
            <w:vAlign w:val="center"/>
          </w:tcPr>
          <w:p w:rsidR="00374AAE" w:rsidRDefault="00374AAE" w:rsidP="00674310">
            <w:pPr>
              <w:jc w:val="center"/>
              <w:rPr>
                <w:color w:val="000000"/>
                <w:sz w:val="24"/>
              </w:rPr>
            </w:pP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十三、交通运输支出</w:t>
            </w:r>
          </w:p>
        </w:tc>
        <w:tc>
          <w:tcPr>
            <w:tcW w:w="620" w:type="dxa"/>
            <w:vAlign w:val="center"/>
          </w:tcPr>
          <w:p w:rsidR="00374AAE" w:rsidRDefault="00374AAE" w:rsidP="00674310">
            <w:pPr>
              <w:widowControl/>
              <w:jc w:val="center"/>
              <w:textAlignment w:val="center"/>
              <w:rPr>
                <w:color w:val="000000"/>
                <w:sz w:val="22"/>
              </w:rPr>
            </w:pPr>
            <w:r>
              <w:rPr>
                <w:rFonts w:hint="eastAsia"/>
                <w:color w:val="000000"/>
                <w:sz w:val="22"/>
              </w:rPr>
              <w:t>44</w:t>
            </w:r>
          </w:p>
        </w:tc>
        <w:tc>
          <w:tcPr>
            <w:tcW w:w="1072"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r>
      <w:tr w:rsidR="00374AAE" w:rsidTr="008F0DA8">
        <w:trPr>
          <w:trHeight w:val="540"/>
        </w:trPr>
        <w:tc>
          <w:tcPr>
            <w:tcW w:w="2618" w:type="dxa"/>
            <w:vAlign w:val="center"/>
          </w:tcPr>
          <w:p w:rsidR="00374AAE" w:rsidRDefault="00374AAE" w:rsidP="00674310">
            <w:pPr>
              <w:jc w:val="left"/>
              <w:rPr>
                <w:color w:val="000000"/>
                <w:sz w:val="22"/>
              </w:rPr>
            </w:pPr>
          </w:p>
        </w:tc>
        <w:tc>
          <w:tcPr>
            <w:tcW w:w="620" w:type="dxa"/>
            <w:vAlign w:val="center"/>
          </w:tcPr>
          <w:p w:rsidR="00374AAE" w:rsidRDefault="00374AAE" w:rsidP="00674310">
            <w:pPr>
              <w:widowControl/>
              <w:jc w:val="center"/>
              <w:textAlignment w:val="center"/>
              <w:rPr>
                <w:color w:val="000000"/>
                <w:sz w:val="22"/>
              </w:rPr>
            </w:pPr>
            <w:r>
              <w:rPr>
                <w:color w:val="000000"/>
                <w:kern w:val="0"/>
                <w:sz w:val="22"/>
              </w:rPr>
              <w:t>14</w:t>
            </w:r>
          </w:p>
        </w:tc>
        <w:tc>
          <w:tcPr>
            <w:tcW w:w="1177" w:type="dxa"/>
            <w:vAlign w:val="center"/>
          </w:tcPr>
          <w:p w:rsidR="00374AAE" w:rsidRDefault="00374AAE" w:rsidP="00674310">
            <w:pPr>
              <w:jc w:val="center"/>
              <w:rPr>
                <w:color w:val="000000"/>
                <w:sz w:val="24"/>
              </w:rPr>
            </w:pP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十四、资源勘探</w:t>
            </w:r>
            <w:r>
              <w:rPr>
                <w:rFonts w:hAnsi="宋体" w:hint="eastAsia"/>
                <w:color w:val="000000"/>
                <w:kern w:val="0"/>
                <w:sz w:val="22"/>
              </w:rPr>
              <w:t>工业</w:t>
            </w:r>
            <w:r>
              <w:rPr>
                <w:rFonts w:hAnsi="宋体"/>
                <w:color w:val="000000"/>
                <w:kern w:val="0"/>
                <w:sz w:val="22"/>
              </w:rPr>
              <w:t>信息等支出</w:t>
            </w:r>
          </w:p>
        </w:tc>
        <w:tc>
          <w:tcPr>
            <w:tcW w:w="620" w:type="dxa"/>
            <w:vAlign w:val="center"/>
          </w:tcPr>
          <w:p w:rsidR="00374AAE" w:rsidRDefault="00374AAE" w:rsidP="00674310">
            <w:pPr>
              <w:widowControl/>
              <w:jc w:val="center"/>
              <w:textAlignment w:val="center"/>
              <w:rPr>
                <w:color w:val="000000"/>
                <w:sz w:val="22"/>
              </w:rPr>
            </w:pPr>
            <w:r>
              <w:rPr>
                <w:rFonts w:hint="eastAsia"/>
                <w:color w:val="000000"/>
                <w:sz w:val="22"/>
              </w:rPr>
              <w:t>45</w:t>
            </w:r>
          </w:p>
        </w:tc>
        <w:tc>
          <w:tcPr>
            <w:tcW w:w="1072"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r>
      <w:tr w:rsidR="00374AAE" w:rsidTr="008F0DA8">
        <w:trPr>
          <w:trHeight w:val="540"/>
        </w:trPr>
        <w:tc>
          <w:tcPr>
            <w:tcW w:w="2618" w:type="dxa"/>
            <w:vAlign w:val="center"/>
          </w:tcPr>
          <w:p w:rsidR="00374AAE" w:rsidRDefault="00374AAE" w:rsidP="00674310">
            <w:pPr>
              <w:jc w:val="left"/>
              <w:rPr>
                <w:color w:val="000000"/>
                <w:sz w:val="22"/>
              </w:rPr>
            </w:pPr>
          </w:p>
        </w:tc>
        <w:tc>
          <w:tcPr>
            <w:tcW w:w="620" w:type="dxa"/>
            <w:vAlign w:val="center"/>
          </w:tcPr>
          <w:p w:rsidR="00374AAE" w:rsidRDefault="00374AAE" w:rsidP="00674310">
            <w:pPr>
              <w:widowControl/>
              <w:jc w:val="center"/>
              <w:textAlignment w:val="center"/>
              <w:rPr>
                <w:color w:val="000000"/>
                <w:sz w:val="22"/>
              </w:rPr>
            </w:pPr>
            <w:r>
              <w:rPr>
                <w:color w:val="000000"/>
                <w:kern w:val="0"/>
                <w:sz w:val="22"/>
              </w:rPr>
              <w:t>15</w:t>
            </w:r>
          </w:p>
        </w:tc>
        <w:tc>
          <w:tcPr>
            <w:tcW w:w="1177" w:type="dxa"/>
            <w:vAlign w:val="center"/>
          </w:tcPr>
          <w:p w:rsidR="00374AAE" w:rsidRDefault="00374AAE" w:rsidP="00674310">
            <w:pPr>
              <w:jc w:val="center"/>
              <w:rPr>
                <w:color w:val="000000"/>
                <w:sz w:val="24"/>
              </w:rPr>
            </w:pPr>
          </w:p>
        </w:tc>
        <w:tc>
          <w:tcPr>
            <w:tcW w:w="2824" w:type="dxa"/>
            <w:vAlign w:val="center"/>
          </w:tcPr>
          <w:p w:rsidR="00374AAE" w:rsidRDefault="00374AAE" w:rsidP="00674310">
            <w:pPr>
              <w:widowControl/>
              <w:jc w:val="left"/>
              <w:textAlignment w:val="center"/>
              <w:rPr>
                <w:color w:val="000000"/>
                <w:sz w:val="22"/>
              </w:rPr>
            </w:pPr>
            <w:r>
              <w:rPr>
                <w:rFonts w:hAnsi="宋体"/>
                <w:color w:val="000000"/>
                <w:kern w:val="0"/>
                <w:sz w:val="22"/>
              </w:rPr>
              <w:t>十五、商业服务业等支出</w:t>
            </w:r>
          </w:p>
        </w:tc>
        <w:tc>
          <w:tcPr>
            <w:tcW w:w="620" w:type="dxa"/>
            <w:vAlign w:val="center"/>
          </w:tcPr>
          <w:p w:rsidR="00374AAE" w:rsidRDefault="00374AAE" w:rsidP="00674310">
            <w:pPr>
              <w:widowControl/>
              <w:jc w:val="center"/>
              <w:textAlignment w:val="center"/>
              <w:rPr>
                <w:color w:val="000000"/>
                <w:sz w:val="22"/>
              </w:rPr>
            </w:pPr>
            <w:r>
              <w:rPr>
                <w:rFonts w:hint="eastAsia"/>
                <w:color w:val="000000"/>
                <w:sz w:val="22"/>
              </w:rPr>
              <w:t>46</w:t>
            </w:r>
          </w:p>
        </w:tc>
        <w:tc>
          <w:tcPr>
            <w:tcW w:w="1072"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r>
      <w:tr w:rsidR="00374AAE" w:rsidTr="008F0DA8">
        <w:trPr>
          <w:trHeight w:val="540"/>
        </w:trPr>
        <w:tc>
          <w:tcPr>
            <w:tcW w:w="2618" w:type="dxa"/>
            <w:vAlign w:val="center"/>
          </w:tcPr>
          <w:p w:rsidR="00374AAE" w:rsidRDefault="00374AAE" w:rsidP="00674310">
            <w:pPr>
              <w:jc w:val="left"/>
              <w:rPr>
                <w:color w:val="000000"/>
                <w:sz w:val="24"/>
              </w:rPr>
            </w:pPr>
          </w:p>
        </w:tc>
        <w:tc>
          <w:tcPr>
            <w:tcW w:w="620" w:type="dxa"/>
            <w:vAlign w:val="center"/>
          </w:tcPr>
          <w:p w:rsidR="00374AAE" w:rsidRDefault="00374AAE" w:rsidP="00674310">
            <w:pPr>
              <w:widowControl/>
              <w:jc w:val="center"/>
              <w:textAlignment w:val="center"/>
              <w:rPr>
                <w:color w:val="000000"/>
                <w:sz w:val="24"/>
              </w:rPr>
            </w:pPr>
            <w:r>
              <w:rPr>
                <w:color w:val="000000"/>
                <w:kern w:val="0"/>
                <w:sz w:val="24"/>
              </w:rPr>
              <w:t>16</w:t>
            </w:r>
          </w:p>
        </w:tc>
        <w:tc>
          <w:tcPr>
            <w:tcW w:w="1177" w:type="dxa"/>
            <w:vAlign w:val="center"/>
          </w:tcPr>
          <w:p w:rsidR="00374AAE" w:rsidRDefault="00374AAE" w:rsidP="00674310">
            <w:pPr>
              <w:jc w:val="center"/>
              <w:rPr>
                <w:color w:val="000000"/>
                <w:sz w:val="24"/>
              </w:rPr>
            </w:pPr>
          </w:p>
        </w:tc>
        <w:tc>
          <w:tcPr>
            <w:tcW w:w="2824" w:type="dxa"/>
            <w:vAlign w:val="center"/>
          </w:tcPr>
          <w:p w:rsidR="00374AAE" w:rsidRDefault="00374AAE" w:rsidP="00674310">
            <w:pPr>
              <w:widowControl/>
              <w:jc w:val="left"/>
              <w:textAlignment w:val="center"/>
              <w:rPr>
                <w:color w:val="000000"/>
                <w:sz w:val="24"/>
              </w:rPr>
            </w:pPr>
            <w:r>
              <w:rPr>
                <w:rFonts w:hAnsi="宋体"/>
                <w:color w:val="000000"/>
                <w:kern w:val="0"/>
                <w:sz w:val="24"/>
              </w:rPr>
              <w:t>十六、金融支出</w:t>
            </w:r>
          </w:p>
        </w:tc>
        <w:tc>
          <w:tcPr>
            <w:tcW w:w="620" w:type="dxa"/>
            <w:vAlign w:val="center"/>
          </w:tcPr>
          <w:p w:rsidR="00374AAE" w:rsidRDefault="00374AAE" w:rsidP="00674310">
            <w:pPr>
              <w:widowControl/>
              <w:jc w:val="center"/>
              <w:textAlignment w:val="center"/>
              <w:rPr>
                <w:color w:val="000000"/>
                <w:sz w:val="24"/>
              </w:rPr>
            </w:pPr>
            <w:r>
              <w:rPr>
                <w:color w:val="000000"/>
                <w:kern w:val="0"/>
                <w:sz w:val="24"/>
              </w:rPr>
              <w:t>4</w:t>
            </w:r>
            <w:r>
              <w:rPr>
                <w:rFonts w:hint="eastAsia"/>
                <w:color w:val="000000"/>
                <w:kern w:val="0"/>
                <w:sz w:val="24"/>
              </w:rPr>
              <w:t>7</w:t>
            </w:r>
          </w:p>
        </w:tc>
        <w:tc>
          <w:tcPr>
            <w:tcW w:w="1072" w:type="dxa"/>
            <w:vAlign w:val="center"/>
          </w:tcPr>
          <w:p w:rsidR="00374AAE" w:rsidRDefault="00374AAE" w:rsidP="00674310">
            <w:pPr>
              <w:jc w:val="center"/>
              <w:rPr>
                <w:rFonts w:ascii="宋体" w:hAnsi="宋体" w:cs="Arial"/>
                <w:color w:val="000000"/>
                <w:sz w:val="22"/>
                <w:szCs w:val="22"/>
              </w:rPr>
            </w:pPr>
            <w:r>
              <w:rPr>
                <w:rFonts w:cs="Arial" w:hint="eastAsia"/>
                <w:color w:val="000000"/>
                <w:sz w:val="22"/>
                <w:szCs w:val="22"/>
              </w:rPr>
              <w:t>0.00</w:t>
            </w:r>
          </w:p>
        </w:tc>
      </w:tr>
      <w:tr w:rsidR="008F0DA8" w:rsidTr="008F0DA8">
        <w:trPr>
          <w:trHeight w:val="540"/>
        </w:trPr>
        <w:tc>
          <w:tcPr>
            <w:tcW w:w="2618" w:type="dxa"/>
            <w:vAlign w:val="center"/>
          </w:tcPr>
          <w:p w:rsidR="008F0DA8" w:rsidRDefault="008F0DA8" w:rsidP="00674310">
            <w:pPr>
              <w:jc w:val="left"/>
              <w:rPr>
                <w:color w:val="000000"/>
                <w:sz w:val="22"/>
              </w:rPr>
            </w:pPr>
          </w:p>
        </w:tc>
        <w:tc>
          <w:tcPr>
            <w:tcW w:w="620" w:type="dxa"/>
            <w:vAlign w:val="center"/>
          </w:tcPr>
          <w:p w:rsidR="008F0DA8" w:rsidRDefault="008F0DA8" w:rsidP="00674310">
            <w:pPr>
              <w:widowControl/>
              <w:jc w:val="center"/>
              <w:textAlignment w:val="center"/>
              <w:rPr>
                <w:color w:val="000000"/>
                <w:sz w:val="22"/>
              </w:rPr>
            </w:pPr>
            <w:r>
              <w:rPr>
                <w:color w:val="000000"/>
                <w:kern w:val="0"/>
                <w:sz w:val="22"/>
              </w:rPr>
              <w:t>17</w:t>
            </w:r>
          </w:p>
        </w:tc>
        <w:tc>
          <w:tcPr>
            <w:tcW w:w="1177" w:type="dxa"/>
            <w:vAlign w:val="center"/>
          </w:tcPr>
          <w:p w:rsidR="008F0DA8" w:rsidRDefault="008F0DA8" w:rsidP="00674310">
            <w:pPr>
              <w:jc w:val="center"/>
              <w:rPr>
                <w:color w:val="000000"/>
                <w:sz w:val="22"/>
              </w:rPr>
            </w:pPr>
          </w:p>
        </w:tc>
        <w:tc>
          <w:tcPr>
            <w:tcW w:w="2824" w:type="dxa"/>
            <w:vAlign w:val="center"/>
          </w:tcPr>
          <w:p w:rsidR="008F0DA8" w:rsidRDefault="008F0DA8" w:rsidP="00674310">
            <w:pPr>
              <w:widowControl/>
              <w:jc w:val="left"/>
              <w:textAlignment w:val="center"/>
              <w:rPr>
                <w:color w:val="000000"/>
                <w:sz w:val="22"/>
              </w:rPr>
            </w:pPr>
            <w:r>
              <w:rPr>
                <w:rFonts w:hAnsi="宋体"/>
                <w:color w:val="000000"/>
                <w:kern w:val="0"/>
                <w:sz w:val="22"/>
              </w:rPr>
              <w:t>十七、援助其他地区支出</w:t>
            </w:r>
          </w:p>
        </w:tc>
        <w:tc>
          <w:tcPr>
            <w:tcW w:w="620" w:type="dxa"/>
            <w:vAlign w:val="center"/>
          </w:tcPr>
          <w:p w:rsidR="008F0DA8" w:rsidRDefault="008F0DA8" w:rsidP="00674310">
            <w:pPr>
              <w:widowControl/>
              <w:jc w:val="center"/>
              <w:textAlignment w:val="center"/>
              <w:rPr>
                <w:color w:val="000000"/>
                <w:sz w:val="24"/>
              </w:rPr>
            </w:pPr>
            <w:r>
              <w:rPr>
                <w:color w:val="000000"/>
                <w:kern w:val="0"/>
                <w:sz w:val="24"/>
              </w:rPr>
              <w:t>4</w:t>
            </w:r>
            <w:r>
              <w:rPr>
                <w:rFonts w:hint="eastAsia"/>
                <w:color w:val="000000"/>
                <w:kern w:val="0"/>
                <w:sz w:val="24"/>
              </w:rPr>
              <w:t>8</w:t>
            </w:r>
          </w:p>
        </w:tc>
        <w:tc>
          <w:tcPr>
            <w:tcW w:w="1072" w:type="dxa"/>
            <w:vAlign w:val="center"/>
          </w:tcPr>
          <w:p w:rsidR="008F0DA8" w:rsidRDefault="008F0DA8" w:rsidP="00674310">
            <w:pPr>
              <w:jc w:val="center"/>
              <w:rPr>
                <w:rFonts w:ascii="宋体" w:hAnsi="宋体" w:cs="Arial"/>
                <w:color w:val="000000"/>
                <w:sz w:val="22"/>
                <w:szCs w:val="22"/>
              </w:rPr>
            </w:pPr>
            <w:r>
              <w:rPr>
                <w:rFonts w:cs="Arial" w:hint="eastAsia"/>
                <w:color w:val="000000"/>
                <w:sz w:val="22"/>
                <w:szCs w:val="22"/>
              </w:rPr>
              <w:t>0.00</w:t>
            </w:r>
          </w:p>
        </w:tc>
      </w:tr>
      <w:tr w:rsidR="008F0DA8" w:rsidTr="008F0DA8">
        <w:trPr>
          <w:trHeight w:val="540"/>
        </w:trPr>
        <w:tc>
          <w:tcPr>
            <w:tcW w:w="2618" w:type="dxa"/>
            <w:vAlign w:val="center"/>
          </w:tcPr>
          <w:p w:rsidR="008F0DA8" w:rsidRDefault="008F0DA8" w:rsidP="00674310">
            <w:pPr>
              <w:jc w:val="left"/>
              <w:rPr>
                <w:color w:val="000000"/>
                <w:sz w:val="22"/>
              </w:rPr>
            </w:pPr>
          </w:p>
        </w:tc>
        <w:tc>
          <w:tcPr>
            <w:tcW w:w="620" w:type="dxa"/>
            <w:vAlign w:val="center"/>
          </w:tcPr>
          <w:p w:rsidR="008F0DA8" w:rsidRDefault="008F0DA8" w:rsidP="00674310">
            <w:pPr>
              <w:widowControl/>
              <w:jc w:val="center"/>
              <w:textAlignment w:val="center"/>
              <w:rPr>
                <w:color w:val="000000"/>
                <w:sz w:val="22"/>
              </w:rPr>
            </w:pPr>
            <w:r>
              <w:rPr>
                <w:color w:val="000000"/>
                <w:kern w:val="0"/>
                <w:sz w:val="22"/>
              </w:rPr>
              <w:t>18</w:t>
            </w:r>
          </w:p>
        </w:tc>
        <w:tc>
          <w:tcPr>
            <w:tcW w:w="1177" w:type="dxa"/>
            <w:vAlign w:val="center"/>
          </w:tcPr>
          <w:p w:rsidR="008F0DA8" w:rsidRDefault="008F0DA8" w:rsidP="00674310">
            <w:pPr>
              <w:jc w:val="center"/>
              <w:rPr>
                <w:color w:val="000000"/>
                <w:sz w:val="22"/>
              </w:rPr>
            </w:pPr>
          </w:p>
        </w:tc>
        <w:tc>
          <w:tcPr>
            <w:tcW w:w="2824" w:type="dxa"/>
            <w:vAlign w:val="center"/>
          </w:tcPr>
          <w:p w:rsidR="008F0DA8" w:rsidRDefault="008F0DA8" w:rsidP="00674310">
            <w:pPr>
              <w:widowControl/>
              <w:jc w:val="left"/>
              <w:textAlignment w:val="center"/>
              <w:rPr>
                <w:color w:val="000000"/>
                <w:sz w:val="22"/>
              </w:rPr>
            </w:pPr>
            <w:r>
              <w:rPr>
                <w:rFonts w:hAnsi="宋体"/>
                <w:color w:val="000000"/>
                <w:kern w:val="0"/>
                <w:sz w:val="22"/>
              </w:rPr>
              <w:t>十八、自然资源海洋气象等支出</w:t>
            </w:r>
          </w:p>
        </w:tc>
        <w:tc>
          <w:tcPr>
            <w:tcW w:w="620" w:type="dxa"/>
            <w:vAlign w:val="center"/>
          </w:tcPr>
          <w:p w:rsidR="008F0DA8" w:rsidRDefault="008F0DA8" w:rsidP="00674310">
            <w:pPr>
              <w:widowControl/>
              <w:jc w:val="center"/>
              <w:textAlignment w:val="center"/>
              <w:rPr>
                <w:color w:val="000000"/>
                <w:sz w:val="24"/>
              </w:rPr>
            </w:pPr>
            <w:r>
              <w:rPr>
                <w:color w:val="000000"/>
                <w:kern w:val="0"/>
                <w:sz w:val="24"/>
              </w:rPr>
              <w:t>4</w:t>
            </w:r>
            <w:r>
              <w:rPr>
                <w:rFonts w:hint="eastAsia"/>
                <w:color w:val="000000"/>
                <w:kern w:val="0"/>
                <w:sz w:val="24"/>
              </w:rPr>
              <w:t>9</w:t>
            </w:r>
          </w:p>
        </w:tc>
        <w:tc>
          <w:tcPr>
            <w:tcW w:w="1072" w:type="dxa"/>
            <w:vAlign w:val="center"/>
          </w:tcPr>
          <w:p w:rsidR="008F0DA8" w:rsidRDefault="008F0DA8" w:rsidP="00674310">
            <w:pPr>
              <w:jc w:val="center"/>
              <w:rPr>
                <w:rFonts w:ascii="宋体" w:hAnsi="宋体" w:cs="Arial"/>
                <w:color w:val="000000"/>
                <w:sz w:val="22"/>
                <w:szCs w:val="22"/>
              </w:rPr>
            </w:pPr>
            <w:r>
              <w:rPr>
                <w:rFonts w:cs="Arial" w:hint="eastAsia"/>
                <w:color w:val="000000"/>
                <w:sz w:val="22"/>
                <w:szCs w:val="22"/>
              </w:rPr>
              <w:t>0.00</w:t>
            </w:r>
          </w:p>
        </w:tc>
      </w:tr>
      <w:tr w:rsidR="008F0DA8" w:rsidTr="008F0DA8">
        <w:trPr>
          <w:trHeight w:val="540"/>
        </w:trPr>
        <w:tc>
          <w:tcPr>
            <w:tcW w:w="2618" w:type="dxa"/>
            <w:vAlign w:val="center"/>
          </w:tcPr>
          <w:p w:rsidR="008F0DA8" w:rsidRDefault="008F0DA8" w:rsidP="00674310">
            <w:pPr>
              <w:jc w:val="left"/>
              <w:rPr>
                <w:color w:val="000000"/>
                <w:sz w:val="22"/>
              </w:rPr>
            </w:pPr>
          </w:p>
        </w:tc>
        <w:tc>
          <w:tcPr>
            <w:tcW w:w="620" w:type="dxa"/>
            <w:vAlign w:val="center"/>
          </w:tcPr>
          <w:p w:rsidR="008F0DA8" w:rsidRDefault="008F0DA8" w:rsidP="00674310">
            <w:pPr>
              <w:widowControl/>
              <w:jc w:val="center"/>
              <w:textAlignment w:val="center"/>
              <w:rPr>
                <w:color w:val="000000"/>
                <w:sz w:val="22"/>
              </w:rPr>
            </w:pPr>
            <w:r>
              <w:rPr>
                <w:color w:val="000000"/>
                <w:kern w:val="0"/>
                <w:sz w:val="22"/>
              </w:rPr>
              <w:t>19</w:t>
            </w:r>
          </w:p>
        </w:tc>
        <w:tc>
          <w:tcPr>
            <w:tcW w:w="1177" w:type="dxa"/>
            <w:vAlign w:val="center"/>
          </w:tcPr>
          <w:p w:rsidR="008F0DA8" w:rsidRDefault="008F0DA8" w:rsidP="00674310">
            <w:pPr>
              <w:jc w:val="center"/>
              <w:rPr>
                <w:color w:val="000000"/>
                <w:sz w:val="22"/>
              </w:rPr>
            </w:pPr>
          </w:p>
        </w:tc>
        <w:tc>
          <w:tcPr>
            <w:tcW w:w="2824" w:type="dxa"/>
            <w:vAlign w:val="center"/>
          </w:tcPr>
          <w:p w:rsidR="008F0DA8" w:rsidRDefault="008F0DA8" w:rsidP="00674310">
            <w:pPr>
              <w:widowControl/>
              <w:jc w:val="left"/>
              <w:textAlignment w:val="center"/>
              <w:rPr>
                <w:color w:val="000000"/>
                <w:sz w:val="22"/>
              </w:rPr>
            </w:pPr>
            <w:r>
              <w:rPr>
                <w:rFonts w:hAnsi="宋体"/>
                <w:color w:val="000000"/>
                <w:kern w:val="0"/>
                <w:sz w:val="22"/>
              </w:rPr>
              <w:t>十九、住房保障支出</w:t>
            </w:r>
          </w:p>
        </w:tc>
        <w:tc>
          <w:tcPr>
            <w:tcW w:w="620" w:type="dxa"/>
            <w:vAlign w:val="center"/>
          </w:tcPr>
          <w:p w:rsidR="008F0DA8" w:rsidRDefault="008F0DA8" w:rsidP="00674310">
            <w:pPr>
              <w:widowControl/>
              <w:jc w:val="center"/>
              <w:textAlignment w:val="center"/>
              <w:rPr>
                <w:color w:val="000000"/>
                <w:sz w:val="24"/>
              </w:rPr>
            </w:pPr>
            <w:r>
              <w:rPr>
                <w:rFonts w:hint="eastAsia"/>
                <w:color w:val="000000"/>
                <w:kern w:val="0"/>
                <w:sz w:val="24"/>
              </w:rPr>
              <w:t>50</w:t>
            </w:r>
          </w:p>
        </w:tc>
        <w:tc>
          <w:tcPr>
            <w:tcW w:w="1072" w:type="dxa"/>
            <w:vAlign w:val="center"/>
          </w:tcPr>
          <w:p w:rsidR="008F0DA8" w:rsidRDefault="00E832CF" w:rsidP="00674310">
            <w:pPr>
              <w:jc w:val="center"/>
              <w:rPr>
                <w:rFonts w:ascii="宋体" w:hAnsi="宋体" w:cs="Arial"/>
                <w:color w:val="000000"/>
                <w:sz w:val="22"/>
                <w:szCs w:val="22"/>
              </w:rPr>
            </w:pPr>
            <w:r>
              <w:rPr>
                <w:rFonts w:cs="Arial" w:hint="eastAsia"/>
                <w:color w:val="000000"/>
                <w:sz w:val="22"/>
                <w:szCs w:val="22"/>
              </w:rPr>
              <w:t>47.75</w:t>
            </w:r>
          </w:p>
        </w:tc>
      </w:tr>
      <w:tr w:rsidR="008F0DA8" w:rsidTr="008F0DA8">
        <w:trPr>
          <w:trHeight w:val="540"/>
        </w:trPr>
        <w:tc>
          <w:tcPr>
            <w:tcW w:w="2618" w:type="dxa"/>
            <w:vAlign w:val="center"/>
          </w:tcPr>
          <w:p w:rsidR="008F0DA8" w:rsidRDefault="008F0DA8" w:rsidP="00674310">
            <w:pPr>
              <w:jc w:val="left"/>
              <w:rPr>
                <w:color w:val="000000"/>
                <w:sz w:val="22"/>
              </w:rPr>
            </w:pPr>
          </w:p>
        </w:tc>
        <w:tc>
          <w:tcPr>
            <w:tcW w:w="620" w:type="dxa"/>
            <w:vAlign w:val="center"/>
          </w:tcPr>
          <w:p w:rsidR="008F0DA8" w:rsidRDefault="008F0DA8" w:rsidP="00674310">
            <w:pPr>
              <w:widowControl/>
              <w:jc w:val="center"/>
              <w:textAlignment w:val="center"/>
              <w:rPr>
                <w:color w:val="000000"/>
                <w:sz w:val="22"/>
              </w:rPr>
            </w:pPr>
            <w:r>
              <w:rPr>
                <w:color w:val="000000"/>
                <w:kern w:val="0"/>
                <w:sz w:val="22"/>
              </w:rPr>
              <w:t>20</w:t>
            </w:r>
          </w:p>
        </w:tc>
        <w:tc>
          <w:tcPr>
            <w:tcW w:w="1177" w:type="dxa"/>
            <w:vAlign w:val="center"/>
          </w:tcPr>
          <w:p w:rsidR="008F0DA8" w:rsidRDefault="008F0DA8" w:rsidP="00674310">
            <w:pPr>
              <w:jc w:val="center"/>
              <w:rPr>
                <w:color w:val="000000"/>
                <w:sz w:val="22"/>
              </w:rPr>
            </w:pPr>
          </w:p>
        </w:tc>
        <w:tc>
          <w:tcPr>
            <w:tcW w:w="2824" w:type="dxa"/>
            <w:vAlign w:val="center"/>
          </w:tcPr>
          <w:p w:rsidR="008F0DA8" w:rsidRDefault="008F0DA8" w:rsidP="00674310">
            <w:pPr>
              <w:widowControl/>
              <w:jc w:val="left"/>
              <w:textAlignment w:val="center"/>
              <w:rPr>
                <w:color w:val="000000"/>
                <w:sz w:val="22"/>
              </w:rPr>
            </w:pPr>
            <w:r>
              <w:rPr>
                <w:rFonts w:hAnsi="宋体"/>
                <w:color w:val="000000"/>
                <w:kern w:val="0"/>
                <w:sz w:val="22"/>
              </w:rPr>
              <w:t>二十、粮油物资储备支出</w:t>
            </w:r>
          </w:p>
        </w:tc>
        <w:tc>
          <w:tcPr>
            <w:tcW w:w="620" w:type="dxa"/>
            <w:vAlign w:val="center"/>
          </w:tcPr>
          <w:p w:rsidR="008F0DA8" w:rsidRDefault="008F0DA8" w:rsidP="00674310">
            <w:pPr>
              <w:widowControl/>
              <w:jc w:val="center"/>
              <w:textAlignment w:val="center"/>
              <w:rPr>
                <w:color w:val="000000"/>
                <w:sz w:val="24"/>
              </w:rPr>
            </w:pPr>
            <w:r>
              <w:rPr>
                <w:rFonts w:hint="eastAsia"/>
                <w:color w:val="000000"/>
                <w:sz w:val="24"/>
              </w:rPr>
              <w:t>51</w:t>
            </w:r>
          </w:p>
        </w:tc>
        <w:tc>
          <w:tcPr>
            <w:tcW w:w="1072" w:type="dxa"/>
            <w:vAlign w:val="center"/>
          </w:tcPr>
          <w:p w:rsidR="008F0DA8" w:rsidRDefault="008F0DA8" w:rsidP="00674310">
            <w:pPr>
              <w:jc w:val="center"/>
              <w:rPr>
                <w:rFonts w:ascii="宋体" w:hAnsi="宋体" w:cs="Arial"/>
                <w:color w:val="000000"/>
                <w:sz w:val="22"/>
                <w:szCs w:val="22"/>
              </w:rPr>
            </w:pPr>
            <w:r>
              <w:rPr>
                <w:rFonts w:cs="Arial" w:hint="eastAsia"/>
                <w:color w:val="000000"/>
                <w:sz w:val="22"/>
                <w:szCs w:val="22"/>
              </w:rPr>
              <w:t>0.00</w:t>
            </w:r>
          </w:p>
        </w:tc>
      </w:tr>
      <w:tr w:rsidR="008F0DA8" w:rsidTr="008F0DA8">
        <w:trPr>
          <w:trHeight w:val="540"/>
        </w:trPr>
        <w:tc>
          <w:tcPr>
            <w:tcW w:w="2618" w:type="dxa"/>
            <w:vAlign w:val="center"/>
          </w:tcPr>
          <w:p w:rsidR="008F0DA8" w:rsidRDefault="008F0DA8" w:rsidP="00674310">
            <w:pPr>
              <w:jc w:val="left"/>
              <w:rPr>
                <w:color w:val="000000"/>
                <w:sz w:val="22"/>
              </w:rPr>
            </w:pPr>
          </w:p>
        </w:tc>
        <w:tc>
          <w:tcPr>
            <w:tcW w:w="620" w:type="dxa"/>
            <w:vAlign w:val="center"/>
          </w:tcPr>
          <w:p w:rsidR="008F0DA8" w:rsidRDefault="008F0DA8" w:rsidP="00674310">
            <w:pPr>
              <w:widowControl/>
              <w:jc w:val="center"/>
              <w:textAlignment w:val="center"/>
              <w:rPr>
                <w:color w:val="000000"/>
                <w:sz w:val="22"/>
              </w:rPr>
            </w:pPr>
            <w:r>
              <w:rPr>
                <w:color w:val="000000"/>
                <w:kern w:val="0"/>
                <w:sz w:val="22"/>
              </w:rPr>
              <w:t>21</w:t>
            </w:r>
          </w:p>
        </w:tc>
        <w:tc>
          <w:tcPr>
            <w:tcW w:w="1177" w:type="dxa"/>
            <w:vAlign w:val="center"/>
          </w:tcPr>
          <w:p w:rsidR="008F0DA8" w:rsidRDefault="008F0DA8" w:rsidP="00674310">
            <w:pPr>
              <w:jc w:val="center"/>
              <w:rPr>
                <w:color w:val="FF0000"/>
                <w:sz w:val="22"/>
              </w:rPr>
            </w:pPr>
          </w:p>
        </w:tc>
        <w:tc>
          <w:tcPr>
            <w:tcW w:w="2824" w:type="dxa"/>
            <w:vAlign w:val="center"/>
          </w:tcPr>
          <w:p w:rsidR="008F0DA8" w:rsidRDefault="008F0DA8" w:rsidP="00674310">
            <w:pPr>
              <w:widowControl/>
              <w:jc w:val="left"/>
              <w:textAlignment w:val="center"/>
              <w:rPr>
                <w:color w:val="000000"/>
                <w:sz w:val="22"/>
              </w:rPr>
            </w:pPr>
            <w:r>
              <w:rPr>
                <w:rFonts w:hint="eastAsia"/>
                <w:color w:val="000000"/>
                <w:sz w:val="22"/>
              </w:rPr>
              <w:t>二十一、国有资本经营预算支出</w:t>
            </w:r>
          </w:p>
        </w:tc>
        <w:tc>
          <w:tcPr>
            <w:tcW w:w="620" w:type="dxa"/>
            <w:vAlign w:val="center"/>
          </w:tcPr>
          <w:p w:rsidR="008F0DA8" w:rsidRDefault="008F0DA8" w:rsidP="00674310">
            <w:pPr>
              <w:widowControl/>
              <w:jc w:val="center"/>
              <w:textAlignment w:val="center"/>
              <w:rPr>
                <w:color w:val="000000"/>
                <w:sz w:val="24"/>
              </w:rPr>
            </w:pPr>
            <w:r>
              <w:rPr>
                <w:rFonts w:hint="eastAsia"/>
                <w:color w:val="000000"/>
                <w:sz w:val="24"/>
              </w:rPr>
              <w:t>52</w:t>
            </w:r>
          </w:p>
        </w:tc>
        <w:tc>
          <w:tcPr>
            <w:tcW w:w="1072" w:type="dxa"/>
            <w:vAlign w:val="center"/>
          </w:tcPr>
          <w:p w:rsidR="008F0DA8" w:rsidRDefault="008F0DA8" w:rsidP="00674310">
            <w:pPr>
              <w:jc w:val="center"/>
              <w:rPr>
                <w:rFonts w:ascii="宋体" w:hAnsi="宋体" w:cs="Arial"/>
                <w:color w:val="000000"/>
                <w:sz w:val="22"/>
                <w:szCs w:val="22"/>
              </w:rPr>
            </w:pPr>
            <w:r>
              <w:rPr>
                <w:rFonts w:cs="Arial" w:hint="eastAsia"/>
                <w:color w:val="000000"/>
                <w:sz w:val="22"/>
                <w:szCs w:val="22"/>
              </w:rPr>
              <w:t>0.00</w:t>
            </w:r>
          </w:p>
        </w:tc>
      </w:tr>
      <w:tr w:rsidR="008F0DA8" w:rsidTr="008F0DA8">
        <w:trPr>
          <w:trHeight w:val="540"/>
        </w:trPr>
        <w:tc>
          <w:tcPr>
            <w:tcW w:w="2618" w:type="dxa"/>
            <w:vAlign w:val="center"/>
          </w:tcPr>
          <w:p w:rsidR="008F0DA8" w:rsidRDefault="008F0DA8" w:rsidP="00674310">
            <w:pPr>
              <w:jc w:val="left"/>
              <w:rPr>
                <w:color w:val="000000"/>
                <w:sz w:val="22"/>
              </w:rPr>
            </w:pPr>
          </w:p>
        </w:tc>
        <w:tc>
          <w:tcPr>
            <w:tcW w:w="620" w:type="dxa"/>
            <w:vAlign w:val="center"/>
          </w:tcPr>
          <w:p w:rsidR="008F0DA8" w:rsidRDefault="008F0DA8" w:rsidP="00674310">
            <w:pPr>
              <w:widowControl/>
              <w:jc w:val="center"/>
              <w:textAlignment w:val="center"/>
              <w:rPr>
                <w:color w:val="000000"/>
                <w:sz w:val="22"/>
              </w:rPr>
            </w:pPr>
            <w:r>
              <w:rPr>
                <w:color w:val="000000"/>
                <w:kern w:val="0"/>
                <w:sz w:val="22"/>
              </w:rPr>
              <w:t>22</w:t>
            </w:r>
          </w:p>
        </w:tc>
        <w:tc>
          <w:tcPr>
            <w:tcW w:w="1177" w:type="dxa"/>
            <w:vAlign w:val="center"/>
          </w:tcPr>
          <w:p w:rsidR="008F0DA8" w:rsidRDefault="008F0DA8" w:rsidP="00674310">
            <w:pPr>
              <w:jc w:val="center"/>
              <w:rPr>
                <w:color w:val="000000"/>
                <w:sz w:val="22"/>
              </w:rPr>
            </w:pPr>
          </w:p>
        </w:tc>
        <w:tc>
          <w:tcPr>
            <w:tcW w:w="2824" w:type="dxa"/>
            <w:vAlign w:val="center"/>
          </w:tcPr>
          <w:p w:rsidR="008F0DA8" w:rsidRDefault="008F0DA8" w:rsidP="00674310">
            <w:pPr>
              <w:widowControl/>
              <w:jc w:val="left"/>
              <w:textAlignment w:val="center"/>
              <w:rPr>
                <w:color w:val="000000"/>
                <w:sz w:val="22"/>
              </w:rPr>
            </w:pPr>
            <w:r>
              <w:rPr>
                <w:rFonts w:hAnsi="宋体"/>
                <w:color w:val="000000"/>
                <w:kern w:val="0"/>
                <w:sz w:val="22"/>
              </w:rPr>
              <w:t>二十</w:t>
            </w:r>
            <w:r>
              <w:rPr>
                <w:rFonts w:hAnsi="宋体" w:hint="eastAsia"/>
                <w:color w:val="000000"/>
                <w:kern w:val="0"/>
                <w:sz w:val="22"/>
              </w:rPr>
              <w:t>二</w:t>
            </w:r>
            <w:r>
              <w:rPr>
                <w:rFonts w:hAnsi="宋体"/>
                <w:color w:val="000000"/>
                <w:kern w:val="0"/>
                <w:sz w:val="22"/>
              </w:rPr>
              <w:t>、灾害防治及应急管理支出</w:t>
            </w:r>
          </w:p>
        </w:tc>
        <w:tc>
          <w:tcPr>
            <w:tcW w:w="620" w:type="dxa"/>
            <w:vAlign w:val="center"/>
          </w:tcPr>
          <w:p w:rsidR="008F0DA8" w:rsidRDefault="008F0DA8" w:rsidP="00674310">
            <w:pPr>
              <w:widowControl/>
              <w:jc w:val="center"/>
              <w:textAlignment w:val="center"/>
              <w:rPr>
                <w:color w:val="000000"/>
                <w:sz w:val="24"/>
              </w:rPr>
            </w:pPr>
            <w:r>
              <w:rPr>
                <w:color w:val="000000"/>
                <w:kern w:val="0"/>
                <w:sz w:val="24"/>
              </w:rPr>
              <w:t>5</w:t>
            </w:r>
            <w:r>
              <w:rPr>
                <w:rFonts w:hint="eastAsia"/>
                <w:color w:val="000000"/>
                <w:kern w:val="0"/>
                <w:sz w:val="24"/>
              </w:rPr>
              <w:t>3</w:t>
            </w:r>
          </w:p>
        </w:tc>
        <w:tc>
          <w:tcPr>
            <w:tcW w:w="1072" w:type="dxa"/>
            <w:vAlign w:val="center"/>
          </w:tcPr>
          <w:p w:rsidR="008F0DA8" w:rsidRDefault="008F0DA8" w:rsidP="00674310">
            <w:pPr>
              <w:jc w:val="center"/>
              <w:rPr>
                <w:rFonts w:ascii="宋体" w:hAnsi="宋体" w:cs="Arial"/>
                <w:color w:val="000000"/>
                <w:sz w:val="22"/>
                <w:szCs w:val="22"/>
              </w:rPr>
            </w:pPr>
            <w:r>
              <w:rPr>
                <w:rFonts w:cs="Arial" w:hint="eastAsia"/>
                <w:color w:val="000000"/>
                <w:sz w:val="22"/>
                <w:szCs w:val="22"/>
              </w:rPr>
              <w:t>0.00</w:t>
            </w:r>
          </w:p>
        </w:tc>
      </w:tr>
      <w:tr w:rsidR="008F0DA8" w:rsidTr="008F0DA8">
        <w:trPr>
          <w:trHeight w:val="540"/>
        </w:trPr>
        <w:tc>
          <w:tcPr>
            <w:tcW w:w="2618" w:type="dxa"/>
            <w:vAlign w:val="center"/>
          </w:tcPr>
          <w:p w:rsidR="008F0DA8" w:rsidRDefault="008F0DA8" w:rsidP="00674310">
            <w:pPr>
              <w:jc w:val="left"/>
              <w:rPr>
                <w:color w:val="000000"/>
                <w:sz w:val="22"/>
              </w:rPr>
            </w:pPr>
          </w:p>
        </w:tc>
        <w:tc>
          <w:tcPr>
            <w:tcW w:w="620" w:type="dxa"/>
            <w:vAlign w:val="center"/>
          </w:tcPr>
          <w:p w:rsidR="008F0DA8" w:rsidRDefault="008F0DA8" w:rsidP="00674310">
            <w:pPr>
              <w:widowControl/>
              <w:jc w:val="center"/>
              <w:textAlignment w:val="center"/>
              <w:rPr>
                <w:color w:val="000000"/>
                <w:sz w:val="22"/>
              </w:rPr>
            </w:pPr>
            <w:r>
              <w:rPr>
                <w:color w:val="000000"/>
                <w:kern w:val="0"/>
                <w:sz w:val="22"/>
              </w:rPr>
              <w:t>23</w:t>
            </w:r>
          </w:p>
        </w:tc>
        <w:tc>
          <w:tcPr>
            <w:tcW w:w="1177" w:type="dxa"/>
            <w:vAlign w:val="center"/>
          </w:tcPr>
          <w:p w:rsidR="008F0DA8" w:rsidRDefault="008F0DA8" w:rsidP="00674310">
            <w:pPr>
              <w:jc w:val="center"/>
              <w:rPr>
                <w:color w:val="000000"/>
                <w:sz w:val="22"/>
              </w:rPr>
            </w:pPr>
          </w:p>
        </w:tc>
        <w:tc>
          <w:tcPr>
            <w:tcW w:w="2824" w:type="dxa"/>
            <w:vAlign w:val="center"/>
          </w:tcPr>
          <w:p w:rsidR="008F0DA8" w:rsidRDefault="008F0DA8" w:rsidP="00674310">
            <w:pPr>
              <w:widowControl/>
              <w:jc w:val="left"/>
              <w:textAlignment w:val="center"/>
              <w:rPr>
                <w:color w:val="000000"/>
                <w:sz w:val="22"/>
              </w:rPr>
            </w:pPr>
            <w:r>
              <w:rPr>
                <w:rFonts w:hAnsi="宋体"/>
                <w:color w:val="000000"/>
                <w:kern w:val="0"/>
                <w:sz w:val="22"/>
              </w:rPr>
              <w:t>二十</w:t>
            </w:r>
            <w:r>
              <w:rPr>
                <w:rFonts w:hAnsi="宋体" w:hint="eastAsia"/>
                <w:color w:val="000000"/>
                <w:kern w:val="0"/>
                <w:sz w:val="22"/>
              </w:rPr>
              <w:t>三</w:t>
            </w:r>
            <w:r>
              <w:rPr>
                <w:rFonts w:hAnsi="宋体"/>
                <w:color w:val="000000"/>
                <w:kern w:val="0"/>
                <w:sz w:val="22"/>
              </w:rPr>
              <w:t>、其他支出</w:t>
            </w:r>
          </w:p>
        </w:tc>
        <w:tc>
          <w:tcPr>
            <w:tcW w:w="620" w:type="dxa"/>
            <w:vAlign w:val="center"/>
          </w:tcPr>
          <w:p w:rsidR="008F0DA8" w:rsidRDefault="008F0DA8" w:rsidP="00674310">
            <w:pPr>
              <w:widowControl/>
              <w:jc w:val="center"/>
              <w:textAlignment w:val="center"/>
              <w:rPr>
                <w:color w:val="000000"/>
                <w:sz w:val="24"/>
              </w:rPr>
            </w:pPr>
            <w:r>
              <w:rPr>
                <w:color w:val="000000"/>
                <w:kern w:val="0"/>
                <w:sz w:val="24"/>
              </w:rPr>
              <w:t>5</w:t>
            </w:r>
            <w:r>
              <w:rPr>
                <w:rFonts w:hint="eastAsia"/>
                <w:color w:val="000000"/>
                <w:kern w:val="0"/>
                <w:sz w:val="24"/>
              </w:rPr>
              <w:t>4</w:t>
            </w:r>
          </w:p>
        </w:tc>
        <w:tc>
          <w:tcPr>
            <w:tcW w:w="1072" w:type="dxa"/>
            <w:vAlign w:val="center"/>
          </w:tcPr>
          <w:p w:rsidR="008F0DA8" w:rsidRDefault="008F0DA8" w:rsidP="00674310">
            <w:pPr>
              <w:jc w:val="center"/>
              <w:rPr>
                <w:rFonts w:ascii="宋体" w:hAnsi="宋体" w:cs="Arial"/>
                <w:color w:val="000000"/>
                <w:sz w:val="22"/>
                <w:szCs w:val="22"/>
              </w:rPr>
            </w:pPr>
            <w:r>
              <w:rPr>
                <w:rFonts w:cs="Arial" w:hint="eastAsia"/>
                <w:color w:val="000000"/>
                <w:sz w:val="22"/>
                <w:szCs w:val="22"/>
              </w:rPr>
              <w:t>0.00</w:t>
            </w:r>
          </w:p>
        </w:tc>
      </w:tr>
      <w:tr w:rsidR="008F0DA8" w:rsidTr="008F0DA8">
        <w:trPr>
          <w:trHeight w:val="540"/>
        </w:trPr>
        <w:tc>
          <w:tcPr>
            <w:tcW w:w="2618" w:type="dxa"/>
            <w:vAlign w:val="center"/>
          </w:tcPr>
          <w:p w:rsidR="008F0DA8" w:rsidRDefault="008F0DA8" w:rsidP="00674310">
            <w:pPr>
              <w:widowControl/>
              <w:jc w:val="center"/>
              <w:textAlignment w:val="center"/>
              <w:rPr>
                <w:b/>
                <w:color w:val="000000"/>
                <w:sz w:val="22"/>
              </w:rPr>
            </w:pPr>
          </w:p>
        </w:tc>
        <w:tc>
          <w:tcPr>
            <w:tcW w:w="620" w:type="dxa"/>
            <w:vAlign w:val="center"/>
          </w:tcPr>
          <w:p w:rsidR="008F0DA8" w:rsidRDefault="008F0DA8" w:rsidP="00674310">
            <w:pPr>
              <w:widowControl/>
              <w:jc w:val="center"/>
              <w:textAlignment w:val="center"/>
              <w:rPr>
                <w:color w:val="000000"/>
                <w:sz w:val="22"/>
              </w:rPr>
            </w:pPr>
            <w:r>
              <w:rPr>
                <w:color w:val="000000"/>
                <w:kern w:val="0"/>
                <w:sz w:val="22"/>
              </w:rPr>
              <w:t>24</w:t>
            </w:r>
          </w:p>
        </w:tc>
        <w:tc>
          <w:tcPr>
            <w:tcW w:w="1177" w:type="dxa"/>
            <w:vAlign w:val="center"/>
          </w:tcPr>
          <w:p w:rsidR="008F0DA8" w:rsidRDefault="008F0DA8" w:rsidP="00674310">
            <w:pPr>
              <w:widowControl/>
              <w:textAlignment w:val="center"/>
              <w:rPr>
                <w:color w:val="FF0000"/>
                <w:sz w:val="22"/>
              </w:rPr>
            </w:pPr>
          </w:p>
        </w:tc>
        <w:tc>
          <w:tcPr>
            <w:tcW w:w="2824" w:type="dxa"/>
            <w:vAlign w:val="center"/>
          </w:tcPr>
          <w:p w:rsidR="008F0DA8" w:rsidRDefault="008F0DA8" w:rsidP="00674310">
            <w:pPr>
              <w:widowControl/>
              <w:textAlignment w:val="center"/>
              <w:rPr>
                <w:b/>
                <w:color w:val="000000"/>
                <w:sz w:val="22"/>
              </w:rPr>
            </w:pPr>
            <w:r>
              <w:rPr>
                <w:rFonts w:hAnsi="宋体" w:hint="eastAsia"/>
                <w:color w:val="000000"/>
                <w:kern w:val="0"/>
                <w:sz w:val="22"/>
              </w:rPr>
              <w:t>二十四、债务还本支出</w:t>
            </w:r>
          </w:p>
        </w:tc>
        <w:tc>
          <w:tcPr>
            <w:tcW w:w="620" w:type="dxa"/>
            <w:vAlign w:val="center"/>
          </w:tcPr>
          <w:p w:rsidR="008F0DA8" w:rsidRDefault="008F0DA8" w:rsidP="00674310">
            <w:pPr>
              <w:widowControl/>
              <w:jc w:val="center"/>
              <w:textAlignment w:val="center"/>
              <w:rPr>
                <w:color w:val="000000"/>
                <w:sz w:val="24"/>
              </w:rPr>
            </w:pPr>
            <w:r>
              <w:rPr>
                <w:rFonts w:hint="eastAsia"/>
                <w:color w:val="000000"/>
                <w:sz w:val="24"/>
              </w:rPr>
              <w:t>55</w:t>
            </w:r>
          </w:p>
        </w:tc>
        <w:tc>
          <w:tcPr>
            <w:tcW w:w="1072" w:type="dxa"/>
            <w:vAlign w:val="center"/>
          </w:tcPr>
          <w:p w:rsidR="008F0DA8" w:rsidRDefault="008F0DA8" w:rsidP="00674310">
            <w:pPr>
              <w:jc w:val="center"/>
              <w:rPr>
                <w:rFonts w:ascii="宋体" w:hAnsi="宋体" w:cs="Arial"/>
                <w:color w:val="000000"/>
                <w:sz w:val="22"/>
                <w:szCs w:val="22"/>
              </w:rPr>
            </w:pPr>
            <w:r>
              <w:rPr>
                <w:rFonts w:cs="Arial" w:hint="eastAsia"/>
                <w:color w:val="000000"/>
                <w:sz w:val="22"/>
                <w:szCs w:val="22"/>
              </w:rPr>
              <w:t>0.00</w:t>
            </w:r>
          </w:p>
        </w:tc>
      </w:tr>
      <w:tr w:rsidR="008F0DA8" w:rsidTr="008F0DA8">
        <w:trPr>
          <w:trHeight w:val="540"/>
        </w:trPr>
        <w:tc>
          <w:tcPr>
            <w:tcW w:w="2618" w:type="dxa"/>
            <w:vAlign w:val="center"/>
          </w:tcPr>
          <w:p w:rsidR="008F0DA8" w:rsidRDefault="008F0DA8" w:rsidP="00674310">
            <w:pPr>
              <w:widowControl/>
              <w:jc w:val="left"/>
              <w:textAlignment w:val="center"/>
              <w:rPr>
                <w:color w:val="000000"/>
                <w:sz w:val="22"/>
              </w:rPr>
            </w:pPr>
          </w:p>
        </w:tc>
        <w:tc>
          <w:tcPr>
            <w:tcW w:w="620" w:type="dxa"/>
            <w:vAlign w:val="center"/>
          </w:tcPr>
          <w:p w:rsidR="008F0DA8" w:rsidRDefault="008F0DA8" w:rsidP="00674310">
            <w:pPr>
              <w:widowControl/>
              <w:jc w:val="center"/>
              <w:textAlignment w:val="center"/>
              <w:rPr>
                <w:color w:val="000000"/>
                <w:sz w:val="22"/>
              </w:rPr>
            </w:pPr>
            <w:r>
              <w:rPr>
                <w:color w:val="000000"/>
                <w:kern w:val="0"/>
                <w:sz w:val="22"/>
              </w:rPr>
              <w:t>25</w:t>
            </w:r>
          </w:p>
        </w:tc>
        <w:tc>
          <w:tcPr>
            <w:tcW w:w="1177" w:type="dxa"/>
            <w:vAlign w:val="center"/>
          </w:tcPr>
          <w:p w:rsidR="008F0DA8" w:rsidRDefault="008F0DA8" w:rsidP="00674310">
            <w:pPr>
              <w:widowControl/>
              <w:textAlignment w:val="center"/>
              <w:rPr>
                <w:color w:val="FF0000"/>
                <w:sz w:val="22"/>
              </w:rPr>
            </w:pPr>
          </w:p>
        </w:tc>
        <w:tc>
          <w:tcPr>
            <w:tcW w:w="2824" w:type="dxa"/>
            <w:vAlign w:val="center"/>
          </w:tcPr>
          <w:p w:rsidR="008F0DA8" w:rsidRDefault="008F0DA8" w:rsidP="00674310">
            <w:pPr>
              <w:widowControl/>
              <w:jc w:val="left"/>
              <w:textAlignment w:val="center"/>
              <w:rPr>
                <w:color w:val="000000"/>
                <w:sz w:val="22"/>
              </w:rPr>
            </w:pPr>
            <w:r>
              <w:rPr>
                <w:rFonts w:hint="eastAsia"/>
                <w:color w:val="000000"/>
                <w:sz w:val="22"/>
              </w:rPr>
              <w:t>二十五、债务付息支出</w:t>
            </w:r>
          </w:p>
        </w:tc>
        <w:tc>
          <w:tcPr>
            <w:tcW w:w="620" w:type="dxa"/>
            <w:vAlign w:val="center"/>
          </w:tcPr>
          <w:p w:rsidR="008F0DA8" w:rsidRDefault="008F0DA8" w:rsidP="00674310">
            <w:pPr>
              <w:widowControl/>
              <w:jc w:val="center"/>
              <w:textAlignment w:val="center"/>
              <w:rPr>
                <w:color w:val="000000"/>
                <w:sz w:val="24"/>
              </w:rPr>
            </w:pPr>
            <w:r>
              <w:rPr>
                <w:rFonts w:hint="eastAsia"/>
                <w:color w:val="000000"/>
                <w:sz w:val="24"/>
              </w:rPr>
              <w:t>56</w:t>
            </w:r>
          </w:p>
        </w:tc>
        <w:tc>
          <w:tcPr>
            <w:tcW w:w="1072" w:type="dxa"/>
            <w:vAlign w:val="center"/>
          </w:tcPr>
          <w:p w:rsidR="008F0DA8" w:rsidRDefault="008F0DA8" w:rsidP="00674310">
            <w:pPr>
              <w:jc w:val="center"/>
              <w:rPr>
                <w:rFonts w:ascii="宋体" w:hAnsi="宋体" w:cs="Arial"/>
                <w:color w:val="000000"/>
                <w:sz w:val="22"/>
                <w:szCs w:val="22"/>
              </w:rPr>
            </w:pPr>
            <w:r>
              <w:rPr>
                <w:rFonts w:cs="Arial" w:hint="eastAsia"/>
                <w:color w:val="000000"/>
                <w:sz w:val="22"/>
                <w:szCs w:val="22"/>
              </w:rPr>
              <w:t>0.00</w:t>
            </w:r>
          </w:p>
        </w:tc>
      </w:tr>
      <w:tr w:rsidR="008F0DA8" w:rsidTr="008F0DA8">
        <w:trPr>
          <w:trHeight w:val="540"/>
        </w:trPr>
        <w:tc>
          <w:tcPr>
            <w:tcW w:w="2618" w:type="dxa"/>
            <w:vAlign w:val="center"/>
          </w:tcPr>
          <w:p w:rsidR="008F0DA8" w:rsidRDefault="008F0DA8" w:rsidP="00674310">
            <w:pPr>
              <w:widowControl/>
              <w:jc w:val="left"/>
              <w:textAlignment w:val="center"/>
              <w:rPr>
                <w:color w:val="000000"/>
                <w:sz w:val="22"/>
              </w:rPr>
            </w:pPr>
          </w:p>
        </w:tc>
        <w:tc>
          <w:tcPr>
            <w:tcW w:w="620" w:type="dxa"/>
            <w:vAlign w:val="center"/>
          </w:tcPr>
          <w:p w:rsidR="008F0DA8" w:rsidRDefault="008F0DA8" w:rsidP="00674310">
            <w:pPr>
              <w:widowControl/>
              <w:jc w:val="center"/>
              <w:textAlignment w:val="center"/>
              <w:rPr>
                <w:color w:val="000000"/>
                <w:sz w:val="22"/>
              </w:rPr>
            </w:pPr>
            <w:r>
              <w:rPr>
                <w:color w:val="000000"/>
                <w:kern w:val="0"/>
                <w:sz w:val="22"/>
              </w:rPr>
              <w:t>26</w:t>
            </w:r>
          </w:p>
        </w:tc>
        <w:tc>
          <w:tcPr>
            <w:tcW w:w="1177" w:type="dxa"/>
            <w:vAlign w:val="center"/>
          </w:tcPr>
          <w:p w:rsidR="008F0DA8" w:rsidRDefault="008F0DA8" w:rsidP="00674310">
            <w:pPr>
              <w:widowControl/>
              <w:jc w:val="center"/>
              <w:textAlignment w:val="center"/>
              <w:rPr>
                <w:color w:val="FF0000"/>
                <w:sz w:val="22"/>
              </w:rPr>
            </w:pPr>
          </w:p>
        </w:tc>
        <w:tc>
          <w:tcPr>
            <w:tcW w:w="2824" w:type="dxa"/>
            <w:vAlign w:val="center"/>
          </w:tcPr>
          <w:p w:rsidR="008F0DA8" w:rsidRDefault="008F0DA8" w:rsidP="00674310">
            <w:pPr>
              <w:widowControl/>
              <w:jc w:val="left"/>
              <w:textAlignment w:val="center"/>
              <w:rPr>
                <w:color w:val="000000"/>
                <w:sz w:val="22"/>
              </w:rPr>
            </w:pPr>
            <w:r>
              <w:rPr>
                <w:rFonts w:hint="eastAsia"/>
                <w:color w:val="000000"/>
                <w:sz w:val="22"/>
              </w:rPr>
              <w:t>二十六、抗疫特别国债安排的支出</w:t>
            </w:r>
          </w:p>
        </w:tc>
        <w:tc>
          <w:tcPr>
            <w:tcW w:w="620" w:type="dxa"/>
            <w:vAlign w:val="center"/>
          </w:tcPr>
          <w:p w:rsidR="008F0DA8" w:rsidRDefault="008F0DA8" w:rsidP="00674310">
            <w:pPr>
              <w:widowControl/>
              <w:jc w:val="center"/>
              <w:textAlignment w:val="center"/>
              <w:rPr>
                <w:color w:val="000000"/>
                <w:sz w:val="24"/>
              </w:rPr>
            </w:pPr>
            <w:r>
              <w:rPr>
                <w:rFonts w:hint="eastAsia"/>
                <w:color w:val="000000"/>
                <w:sz w:val="24"/>
              </w:rPr>
              <w:t>57</w:t>
            </w:r>
          </w:p>
        </w:tc>
        <w:tc>
          <w:tcPr>
            <w:tcW w:w="1072" w:type="dxa"/>
            <w:vAlign w:val="center"/>
          </w:tcPr>
          <w:p w:rsidR="008F0DA8" w:rsidRDefault="008F0DA8" w:rsidP="00674310">
            <w:pPr>
              <w:jc w:val="center"/>
              <w:rPr>
                <w:rFonts w:ascii="宋体" w:hAnsi="宋体" w:cs="Arial"/>
                <w:color w:val="000000"/>
                <w:sz w:val="22"/>
                <w:szCs w:val="22"/>
              </w:rPr>
            </w:pPr>
            <w:r>
              <w:rPr>
                <w:rFonts w:cs="Arial" w:hint="eastAsia"/>
                <w:color w:val="000000"/>
                <w:sz w:val="22"/>
                <w:szCs w:val="22"/>
              </w:rPr>
              <w:t>0.00</w:t>
            </w:r>
          </w:p>
        </w:tc>
      </w:tr>
      <w:tr w:rsidR="008F0DA8" w:rsidTr="008F0DA8">
        <w:trPr>
          <w:trHeight w:val="540"/>
        </w:trPr>
        <w:tc>
          <w:tcPr>
            <w:tcW w:w="2618" w:type="dxa"/>
            <w:vAlign w:val="center"/>
          </w:tcPr>
          <w:p w:rsidR="008F0DA8" w:rsidRDefault="008F0DA8" w:rsidP="00674310">
            <w:pPr>
              <w:widowControl/>
              <w:jc w:val="center"/>
              <w:textAlignment w:val="center"/>
              <w:rPr>
                <w:color w:val="000000"/>
                <w:sz w:val="22"/>
              </w:rPr>
            </w:pPr>
            <w:r>
              <w:rPr>
                <w:rFonts w:hAnsi="宋体"/>
                <w:b/>
                <w:color w:val="000000"/>
                <w:kern w:val="0"/>
                <w:sz w:val="22"/>
              </w:rPr>
              <w:t>本年收入合计</w:t>
            </w:r>
          </w:p>
        </w:tc>
        <w:tc>
          <w:tcPr>
            <w:tcW w:w="620" w:type="dxa"/>
            <w:vAlign w:val="center"/>
          </w:tcPr>
          <w:p w:rsidR="008F0DA8" w:rsidRDefault="008F0DA8" w:rsidP="00674310">
            <w:pPr>
              <w:widowControl/>
              <w:jc w:val="center"/>
              <w:textAlignment w:val="center"/>
              <w:rPr>
                <w:color w:val="000000"/>
                <w:sz w:val="24"/>
              </w:rPr>
            </w:pPr>
            <w:r>
              <w:rPr>
                <w:color w:val="000000"/>
                <w:kern w:val="0"/>
                <w:sz w:val="24"/>
              </w:rPr>
              <w:t>27</w:t>
            </w:r>
          </w:p>
        </w:tc>
        <w:tc>
          <w:tcPr>
            <w:tcW w:w="1177" w:type="dxa"/>
            <w:vAlign w:val="center"/>
          </w:tcPr>
          <w:p w:rsidR="008F0DA8" w:rsidRDefault="00E832CF" w:rsidP="00674310">
            <w:pPr>
              <w:jc w:val="center"/>
              <w:rPr>
                <w:rFonts w:ascii="宋体" w:hAnsi="宋体" w:cs="Arial"/>
                <w:color w:val="000000"/>
                <w:sz w:val="22"/>
                <w:szCs w:val="22"/>
              </w:rPr>
            </w:pPr>
            <w:r>
              <w:rPr>
                <w:rFonts w:cs="Arial" w:hint="eastAsia"/>
                <w:color w:val="000000"/>
                <w:sz w:val="22"/>
                <w:szCs w:val="22"/>
              </w:rPr>
              <w:t>1</w:t>
            </w:r>
            <w:r w:rsidR="00BC7ED4">
              <w:rPr>
                <w:rFonts w:cs="Arial" w:hint="eastAsia"/>
                <w:color w:val="000000"/>
                <w:sz w:val="22"/>
                <w:szCs w:val="22"/>
              </w:rPr>
              <w:t>,</w:t>
            </w:r>
            <w:r>
              <w:rPr>
                <w:rFonts w:cs="Arial" w:hint="eastAsia"/>
                <w:color w:val="000000"/>
                <w:sz w:val="22"/>
                <w:szCs w:val="22"/>
              </w:rPr>
              <w:t>252.7</w:t>
            </w:r>
          </w:p>
        </w:tc>
        <w:tc>
          <w:tcPr>
            <w:tcW w:w="2824" w:type="dxa"/>
            <w:vAlign w:val="center"/>
          </w:tcPr>
          <w:p w:rsidR="008F0DA8" w:rsidRDefault="008F0DA8" w:rsidP="00674310">
            <w:pPr>
              <w:widowControl/>
              <w:jc w:val="center"/>
              <w:textAlignment w:val="center"/>
              <w:rPr>
                <w:color w:val="000000"/>
                <w:sz w:val="22"/>
              </w:rPr>
            </w:pPr>
            <w:r>
              <w:rPr>
                <w:rFonts w:hAnsi="宋体"/>
                <w:b/>
                <w:color w:val="000000"/>
                <w:kern w:val="0"/>
                <w:sz w:val="22"/>
              </w:rPr>
              <w:t>本年支出合计</w:t>
            </w:r>
          </w:p>
        </w:tc>
        <w:tc>
          <w:tcPr>
            <w:tcW w:w="620" w:type="dxa"/>
            <w:vAlign w:val="center"/>
          </w:tcPr>
          <w:p w:rsidR="008F0DA8" w:rsidRDefault="008F0DA8" w:rsidP="00674310">
            <w:pPr>
              <w:widowControl/>
              <w:jc w:val="center"/>
              <w:textAlignment w:val="center"/>
              <w:rPr>
                <w:color w:val="000000"/>
                <w:sz w:val="24"/>
              </w:rPr>
            </w:pPr>
            <w:r>
              <w:rPr>
                <w:color w:val="000000"/>
                <w:kern w:val="0"/>
                <w:sz w:val="24"/>
              </w:rPr>
              <w:t>5</w:t>
            </w:r>
            <w:r>
              <w:rPr>
                <w:rFonts w:hint="eastAsia"/>
                <w:color w:val="000000"/>
                <w:kern w:val="0"/>
                <w:sz w:val="24"/>
              </w:rPr>
              <w:t>8</w:t>
            </w:r>
          </w:p>
        </w:tc>
        <w:tc>
          <w:tcPr>
            <w:tcW w:w="1072" w:type="dxa"/>
            <w:vAlign w:val="center"/>
          </w:tcPr>
          <w:p w:rsidR="008F0DA8" w:rsidRDefault="00E832CF" w:rsidP="00E832CF">
            <w:pPr>
              <w:jc w:val="center"/>
              <w:rPr>
                <w:rFonts w:ascii="宋体" w:hAnsi="宋体" w:cs="Arial"/>
                <w:color w:val="000000"/>
                <w:sz w:val="22"/>
                <w:szCs w:val="22"/>
              </w:rPr>
            </w:pPr>
            <w:r>
              <w:rPr>
                <w:rFonts w:cs="Arial" w:hint="eastAsia"/>
                <w:color w:val="000000"/>
                <w:sz w:val="22"/>
                <w:szCs w:val="22"/>
              </w:rPr>
              <w:t>1</w:t>
            </w:r>
            <w:r w:rsidR="00BC7ED4">
              <w:rPr>
                <w:rFonts w:cs="Arial" w:hint="eastAsia"/>
                <w:color w:val="000000"/>
                <w:sz w:val="22"/>
                <w:szCs w:val="22"/>
              </w:rPr>
              <w:t>,</w:t>
            </w:r>
            <w:r>
              <w:rPr>
                <w:rFonts w:cs="Arial" w:hint="eastAsia"/>
                <w:color w:val="000000"/>
                <w:sz w:val="22"/>
                <w:szCs w:val="22"/>
              </w:rPr>
              <w:t>206.93</w:t>
            </w:r>
          </w:p>
        </w:tc>
      </w:tr>
      <w:tr w:rsidR="008F0DA8" w:rsidTr="008F0DA8">
        <w:trPr>
          <w:trHeight w:val="540"/>
        </w:trPr>
        <w:tc>
          <w:tcPr>
            <w:tcW w:w="2618" w:type="dxa"/>
            <w:vAlign w:val="center"/>
          </w:tcPr>
          <w:p w:rsidR="008F0DA8" w:rsidRDefault="008F0DA8" w:rsidP="00674310">
            <w:pPr>
              <w:widowControl/>
              <w:jc w:val="left"/>
              <w:textAlignment w:val="center"/>
              <w:rPr>
                <w:b/>
                <w:color w:val="000000"/>
                <w:sz w:val="22"/>
              </w:rPr>
            </w:pPr>
            <w:r>
              <w:rPr>
                <w:rFonts w:hAnsi="宋体" w:hint="eastAsia"/>
                <w:color w:val="000000"/>
                <w:kern w:val="0"/>
                <w:sz w:val="22"/>
              </w:rPr>
              <w:t>使用非财政拨款结余</w:t>
            </w:r>
          </w:p>
        </w:tc>
        <w:tc>
          <w:tcPr>
            <w:tcW w:w="620" w:type="dxa"/>
            <w:vAlign w:val="center"/>
          </w:tcPr>
          <w:p w:rsidR="008F0DA8" w:rsidRDefault="008F0DA8" w:rsidP="00674310">
            <w:pPr>
              <w:widowControl/>
              <w:jc w:val="center"/>
              <w:textAlignment w:val="center"/>
              <w:rPr>
                <w:color w:val="000000"/>
                <w:sz w:val="24"/>
              </w:rPr>
            </w:pPr>
            <w:r>
              <w:rPr>
                <w:color w:val="000000"/>
                <w:kern w:val="0"/>
                <w:sz w:val="24"/>
              </w:rPr>
              <w:t>28</w:t>
            </w:r>
          </w:p>
        </w:tc>
        <w:tc>
          <w:tcPr>
            <w:tcW w:w="1177" w:type="dxa"/>
            <w:vAlign w:val="center"/>
          </w:tcPr>
          <w:p w:rsidR="008F0DA8" w:rsidRDefault="008F0DA8" w:rsidP="00674310">
            <w:pPr>
              <w:jc w:val="center"/>
              <w:rPr>
                <w:rFonts w:ascii="宋体" w:hAnsi="宋体" w:cs="Arial"/>
                <w:color w:val="000000"/>
                <w:sz w:val="22"/>
                <w:szCs w:val="22"/>
              </w:rPr>
            </w:pPr>
            <w:r>
              <w:rPr>
                <w:rFonts w:cs="Arial" w:hint="eastAsia"/>
                <w:color w:val="000000"/>
                <w:sz w:val="22"/>
                <w:szCs w:val="22"/>
              </w:rPr>
              <w:t>0.00</w:t>
            </w:r>
          </w:p>
        </w:tc>
        <w:tc>
          <w:tcPr>
            <w:tcW w:w="2824" w:type="dxa"/>
            <w:vAlign w:val="center"/>
          </w:tcPr>
          <w:p w:rsidR="008F0DA8" w:rsidRDefault="008F0DA8" w:rsidP="00674310">
            <w:pPr>
              <w:widowControl/>
              <w:jc w:val="left"/>
              <w:textAlignment w:val="center"/>
              <w:rPr>
                <w:b/>
                <w:color w:val="000000"/>
                <w:sz w:val="22"/>
              </w:rPr>
            </w:pPr>
            <w:r>
              <w:rPr>
                <w:rFonts w:hAnsi="宋体"/>
                <w:color w:val="000000"/>
                <w:kern w:val="0"/>
                <w:sz w:val="22"/>
              </w:rPr>
              <w:t>结余分配</w:t>
            </w:r>
          </w:p>
        </w:tc>
        <w:tc>
          <w:tcPr>
            <w:tcW w:w="620" w:type="dxa"/>
            <w:vAlign w:val="center"/>
          </w:tcPr>
          <w:p w:rsidR="008F0DA8" w:rsidRDefault="008F0DA8" w:rsidP="00674310">
            <w:pPr>
              <w:widowControl/>
              <w:jc w:val="center"/>
              <w:textAlignment w:val="center"/>
              <w:rPr>
                <w:color w:val="000000"/>
                <w:sz w:val="24"/>
              </w:rPr>
            </w:pPr>
            <w:r>
              <w:rPr>
                <w:color w:val="000000"/>
                <w:kern w:val="0"/>
                <w:sz w:val="24"/>
              </w:rPr>
              <w:t>5</w:t>
            </w:r>
            <w:r>
              <w:rPr>
                <w:rFonts w:hint="eastAsia"/>
                <w:color w:val="000000"/>
                <w:kern w:val="0"/>
                <w:sz w:val="24"/>
              </w:rPr>
              <w:t>9</w:t>
            </w:r>
          </w:p>
        </w:tc>
        <w:tc>
          <w:tcPr>
            <w:tcW w:w="1072" w:type="dxa"/>
            <w:vAlign w:val="center"/>
          </w:tcPr>
          <w:p w:rsidR="008F0DA8" w:rsidRDefault="008F0DA8" w:rsidP="00674310">
            <w:pPr>
              <w:jc w:val="center"/>
              <w:rPr>
                <w:rFonts w:ascii="宋体" w:hAnsi="宋体" w:cs="Arial"/>
                <w:color w:val="000000"/>
                <w:sz w:val="22"/>
                <w:szCs w:val="22"/>
              </w:rPr>
            </w:pPr>
            <w:r>
              <w:rPr>
                <w:rFonts w:cs="Arial" w:hint="eastAsia"/>
                <w:color w:val="000000"/>
                <w:sz w:val="22"/>
                <w:szCs w:val="22"/>
              </w:rPr>
              <w:t>0.00</w:t>
            </w:r>
          </w:p>
        </w:tc>
      </w:tr>
      <w:tr w:rsidR="008F0DA8" w:rsidTr="008F0DA8">
        <w:trPr>
          <w:trHeight w:val="540"/>
        </w:trPr>
        <w:tc>
          <w:tcPr>
            <w:tcW w:w="2618" w:type="dxa"/>
            <w:vAlign w:val="center"/>
          </w:tcPr>
          <w:p w:rsidR="008F0DA8" w:rsidRDefault="008F0DA8" w:rsidP="00674310">
            <w:pPr>
              <w:widowControl/>
              <w:jc w:val="left"/>
              <w:textAlignment w:val="center"/>
              <w:rPr>
                <w:rFonts w:hAnsi="宋体"/>
                <w:b/>
                <w:color w:val="000000"/>
                <w:kern w:val="0"/>
                <w:sz w:val="22"/>
              </w:rPr>
            </w:pPr>
            <w:r>
              <w:rPr>
                <w:rFonts w:hAnsi="宋体"/>
                <w:color w:val="000000"/>
                <w:kern w:val="0"/>
                <w:sz w:val="22"/>
              </w:rPr>
              <w:t>年初结转和结余</w:t>
            </w:r>
          </w:p>
        </w:tc>
        <w:tc>
          <w:tcPr>
            <w:tcW w:w="620" w:type="dxa"/>
            <w:vAlign w:val="center"/>
          </w:tcPr>
          <w:p w:rsidR="008F0DA8" w:rsidRDefault="008F0DA8" w:rsidP="00674310">
            <w:pPr>
              <w:widowControl/>
              <w:jc w:val="center"/>
              <w:textAlignment w:val="center"/>
              <w:rPr>
                <w:color w:val="000000"/>
                <w:kern w:val="0"/>
                <w:sz w:val="24"/>
              </w:rPr>
            </w:pPr>
            <w:r>
              <w:rPr>
                <w:rFonts w:hint="eastAsia"/>
                <w:color w:val="000000"/>
                <w:kern w:val="0"/>
                <w:sz w:val="24"/>
              </w:rPr>
              <w:t>29</w:t>
            </w:r>
          </w:p>
        </w:tc>
        <w:tc>
          <w:tcPr>
            <w:tcW w:w="1177" w:type="dxa"/>
            <w:vAlign w:val="center"/>
          </w:tcPr>
          <w:p w:rsidR="008F0DA8" w:rsidRDefault="00E832CF" w:rsidP="00674310">
            <w:pPr>
              <w:jc w:val="center"/>
              <w:rPr>
                <w:rFonts w:ascii="宋体" w:hAnsi="宋体" w:cs="Arial"/>
                <w:color w:val="000000"/>
                <w:sz w:val="22"/>
                <w:szCs w:val="22"/>
              </w:rPr>
            </w:pPr>
            <w:r>
              <w:rPr>
                <w:rFonts w:cs="Arial" w:hint="eastAsia"/>
                <w:color w:val="000000"/>
                <w:sz w:val="22"/>
                <w:szCs w:val="22"/>
              </w:rPr>
              <w:t>1.36</w:t>
            </w:r>
          </w:p>
        </w:tc>
        <w:tc>
          <w:tcPr>
            <w:tcW w:w="2824" w:type="dxa"/>
            <w:vAlign w:val="center"/>
          </w:tcPr>
          <w:p w:rsidR="008F0DA8" w:rsidRDefault="008F0DA8" w:rsidP="00674310">
            <w:pPr>
              <w:widowControl/>
              <w:jc w:val="left"/>
              <w:textAlignment w:val="center"/>
              <w:rPr>
                <w:rFonts w:hAnsi="宋体"/>
                <w:b/>
                <w:color w:val="000000"/>
                <w:kern w:val="0"/>
                <w:sz w:val="22"/>
              </w:rPr>
            </w:pPr>
            <w:r>
              <w:rPr>
                <w:rFonts w:hAnsi="宋体"/>
                <w:color w:val="000000"/>
                <w:kern w:val="0"/>
                <w:sz w:val="22"/>
              </w:rPr>
              <w:t>年末结转和结余</w:t>
            </w:r>
          </w:p>
        </w:tc>
        <w:tc>
          <w:tcPr>
            <w:tcW w:w="620" w:type="dxa"/>
            <w:vAlign w:val="center"/>
          </w:tcPr>
          <w:p w:rsidR="008F0DA8" w:rsidRDefault="008F0DA8" w:rsidP="00674310">
            <w:pPr>
              <w:widowControl/>
              <w:jc w:val="center"/>
              <w:textAlignment w:val="center"/>
              <w:rPr>
                <w:color w:val="000000"/>
                <w:kern w:val="0"/>
                <w:sz w:val="24"/>
              </w:rPr>
            </w:pPr>
            <w:r>
              <w:rPr>
                <w:rFonts w:hint="eastAsia"/>
                <w:color w:val="000000"/>
                <w:kern w:val="0"/>
                <w:sz w:val="24"/>
              </w:rPr>
              <w:t>60</w:t>
            </w:r>
          </w:p>
        </w:tc>
        <w:tc>
          <w:tcPr>
            <w:tcW w:w="1072" w:type="dxa"/>
            <w:vAlign w:val="center"/>
          </w:tcPr>
          <w:p w:rsidR="008F0DA8" w:rsidRDefault="00E832CF" w:rsidP="00674310">
            <w:pPr>
              <w:jc w:val="center"/>
              <w:rPr>
                <w:rFonts w:ascii="宋体" w:hAnsi="宋体" w:cs="Arial"/>
                <w:color w:val="000000"/>
                <w:sz w:val="22"/>
                <w:szCs w:val="22"/>
              </w:rPr>
            </w:pPr>
            <w:r>
              <w:rPr>
                <w:rFonts w:cs="Arial" w:hint="eastAsia"/>
                <w:color w:val="000000"/>
                <w:sz w:val="22"/>
                <w:szCs w:val="22"/>
              </w:rPr>
              <w:t>47.13</w:t>
            </w:r>
          </w:p>
        </w:tc>
      </w:tr>
      <w:tr w:rsidR="008F0DA8" w:rsidTr="008F0DA8">
        <w:trPr>
          <w:trHeight w:val="540"/>
        </w:trPr>
        <w:tc>
          <w:tcPr>
            <w:tcW w:w="2618" w:type="dxa"/>
            <w:vAlign w:val="center"/>
          </w:tcPr>
          <w:p w:rsidR="008F0DA8" w:rsidRDefault="008F0DA8" w:rsidP="00674310">
            <w:pPr>
              <w:jc w:val="left"/>
              <w:rPr>
                <w:rFonts w:hAnsi="宋体"/>
                <w:b/>
                <w:color w:val="000000"/>
                <w:kern w:val="0"/>
                <w:sz w:val="22"/>
              </w:rPr>
            </w:pPr>
          </w:p>
        </w:tc>
        <w:tc>
          <w:tcPr>
            <w:tcW w:w="620" w:type="dxa"/>
            <w:vAlign w:val="center"/>
          </w:tcPr>
          <w:p w:rsidR="008F0DA8" w:rsidRDefault="008F0DA8" w:rsidP="00674310">
            <w:pPr>
              <w:widowControl/>
              <w:jc w:val="center"/>
              <w:textAlignment w:val="center"/>
              <w:rPr>
                <w:color w:val="000000"/>
                <w:kern w:val="0"/>
                <w:sz w:val="24"/>
              </w:rPr>
            </w:pPr>
            <w:r>
              <w:rPr>
                <w:rFonts w:hint="eastAsia"/>
                <w:color w:val="000000"/>
                <w:kern w:val="0"/>
                <w:sz w:val="24"/>
              </w:rPr>
              <w:t>30</w:t>
            </w:r>
          </w:p>
        </w:tc>
        <w:tc>
          <w:tcPr>
            <w:tcW w:w="1177" w:type="dxa"/>
            <w:vAlign w:val="center"/>
          </w:tcPr>
          <w:p w:rsidR="008F0DA8" w:rsidRDefault="008F0DA8" w:rsidP="00674310">
            <w:pPr>
              <w:jc w:val="center"/>
              <w:rPr>
                <w:rFonts w:ascii="宋体" w:hAnsi="宋体" w:cs="Arial"/>
                <w:color w:val="000000"/>
                <w:sz w:val="22"/>
                <w:szCs w:val="22"/>
              </w:rPr>
            </w:pPr>
          </w:p>
        </w:tc>
        <w:tc>
          <w:tcPr>
            <w:tcW w:w="2824" w:type="dxa"/>
            <w:vAlign w:val="center"/>
          </w:tcPr>
          <w:p w:rsidR="008F0DA8" w:rsidRDefault="008F0DA8" w:rsidP="00674310">
            <w:pPr>
              <w:jc w:val="left"/>
              <w:rPr>
                <w:rFonts w:hAnsi="宋体"/>
                <w:b/>
                <w:color w:val="000000"/>
                <w:kern w:val="0"/>
                <w:sz w:val="22"/>
              </w:rPr>
            </w:pPr>
          </w:p>
        </w:tc>
        <w:tc>
          <w:tcPr>
            <w:tcW w:w="620" w:type="dxa"/>
            <w:vAlign w:val="center"/>
          </w:tcPr>
          <w:p w:rsidR="008F0DA8" w:rsidRDefault="008F0DA8" w:rsidP="00674310">
            <w:pPr>
              <w:widowControl/>
              <w:jc w:val="center"/>
              <w:textAlignment w:val="center"/>
              <w:rPr>
                <w:color w:val="000000"/>
                <w:kern w:val="0"/>
                <w:sz w:val="24"/>
              </w:rPr>
            </w:pPr>
            <w:r>
              <w:rPr>
                <w:rFonts w:hint="eastAsia"/>
                <w:color w:val="000000"/>
                <w:kern w:val="0"/>
                <w:sz w:val="24"/>
              </w:rPr>
              <w:t>61</w:t>
            </w:r>
          </w:p>
        </w:tc>
        <w:tc>
          <w:tcPr>
            <w:tcW w:w="1072" w:type="dxa"/>
            <w:vAlign w:val="center"/>
          </w:tcPr>
          <w:p w:rsidR="008F0DA8" w:rsidRDefault="008F0DA8" w:rsidP="00674310">
            <w:pPr>
              <w:jc w:val="center"/>
              <w:rPr>
                <w:rFonts w:ascii="宋体" w:hAnsi="宋体" w:cs="Arial"/>
                <w:color w:val="000000"/>
                <w:sz w:val="22"/>
                <w:szCs w:val="22"/>
              </w:rPr>
            </w:pPr>
          </w:p>
        </w:tc>
      </w:tr>
      <w:tr w:rsidR="008F0DA8" w:rsidTr="008F0DA8">
        <w:trPr>
          <w:trHeight w:val="540"/>
        </w:trPr>
        <w:tc>
          <w:tcPr>
            <w:tcW w:w="2618" w:type="dxa"/>
            <w:vAlign w:val="center"/>
          </w:tcPr>
          <w:p w:rsidR="008F0DA8" w:rsidRDefault="008F0DA8" w:rsidP="00674310">
            <w:pPr>
              <w:widowControl/>
              <w:jc w:val="center"/>
              <w:textAlignment w:val="center"/>
              <w:rPr>
                <w:rFonts w:hAnsi="宋体"/>
                <w:b/>
                <w:color w:val="000000"/>
                <w:kern w:val="0"/>
                <w:sz w:val="22"/>
              </w:rPr>
            </w:pPr>
            <w:r>
              <w:rPr>
                <w:rFonts w:hAnsi="宋体"/>
                <w:b/>
                <w:color w:val="000000"/>
                <w:kern w:val="0"/>
                <w:sz w:val="22"/>
              </w:rPr>
              <w:t>总计</w:t>
            </w:r>
          </w:p>
        </w:tc>
        <w:tc>
          <w:tcPr>
            <w:tcW w:w="620" w:type="dxa"/>
            <w:vAlign w:val="center"/>
          </w:tcPr>
          <w:p w:rsidR="008F0DA8" w:rsidRDefault="008F0DA8" w:rsidP="00674310">
            <w:pPr>
              <w:widowControl/>
              <w:jc w:val="center"/>
              <w:textAlignment w:val="center"/>
              <w:rPr>
                <w:color w:val="000000"/>
                <w:kern w:val="0"/>
                <w:sz w:val="24"/>
              </w:rPr>
            </w:pPr>
            <w:r>
              <w:rPr>
                <w:rFonts w:hint="eastAsia"/>
                <w:color w:val="000000"/>
                <w:kern w:val="0"/>
                <w:sz w:val="24"/>
              </w:rPr>
              <w:t>31</w:t>
            </w:r>
          </w:p>
        </w:tc>
        <w:tc>
          <w:tcPr>
            <w:tcW w:w="1177" w:type="dxa"/>
            <w:vAlign w:val="center"/>
          </w:tcPr>
          <w:p w:rsidR="008F0DA8" w:rsidRDefault="00E832CF" w:rsidP="00674310">
            <w:pPr>
              <w:jc w:val="center"/>
              <w:rPr>
                <w:rFonts w:ascii="宋体" w:hAnsi="宋体" w:cs="Arial"/>
                <w:color w:val="000000"/>
                <w:sz w:val="22"/>
                <w:szCs w:val="22"/>
              </w:rPr>
            </w:pPr>
            <w:r>
              <w:rPr>
                <w:rFonts w:cs="Arial" w:hint="eastAsia"/>
                <w:color w:val="000000"/>
                <w:sz w:val="22"/>
                <w:szCs w:val="22"/>
              </w:rPr>
              <w:t>1</w:t>
            </w:r>
            <w:r w:rsidR="00BC7ED4">
              <w:rPr>
                <w:rFonts w:cs="Arial" w:hint="eastAsia"/>
                <w:color w:val="000000"/>
                <w:sz w:val="22"/>
                <w:szCs w:val="22"/>
              </w:rPr>
              <w:t>,</w:t>
            </w:r>
            <w:r>
              <w:rPr>
                <w:rFonts w:cs="Arial" w:hint="eastAsia"/>
                <w:color w:val="000000"/>
                <w:sz w:val="22"/>
                <w:szCs w:val="22"/>
              </w:rPr>
              <w:t>254.06</w:t>
            </w:r>
          </w:p>
        </w:tc>
        <w:tc>
          <w:tcPr>
            <w:tcW w:w="2824" w:type="dxa"/>
            <w:vAlign w:val="center"/>
          </w:tcPr>
          <w:p w:rsidR="008F0DA8" w:rsidRDefault="008F0DA8" w:rsidP="00674310">
            <w:pPr>
              <w:widowControl/>
              <w:jc w:val="center"/>
              <w:textAlignment w:val="center"/>
              <w:rPr>
                <w:rFonts w:hAnsi="宋体"/>
                <w:b/>
                <w:color w:val="000000"/>
                <w:kern w:val="0"/>
                <w:sz w:val="22"/>
              </w:rPr>
            </w:pPr>
            <w:r>
              <w:rPr>
                <w:rFonts w:hAnsi="宋体"/>
                <w:b/>
                <w:color w:val="000000"/>
                <w:kern w:val="0"/>
                <w:sz w:val="22"/>
              </w:rPr>
              <w:t>总计</w:t>
            </w:r>
          </w:p>
        </w:tc>
        <w:tc>
          <w:tcPr>
            <w:tcW w:w="620" w:type="dxa"/>
            <w:vAlign w:val="center"/>
          </w:tcPr>
          <w:p w:rsidR="008F0DA8" w:rsidRDefault="008F0DA8" w:rsidP="00674310">
            <w:pPr>
              <w:widowControl/>
              <w:jc w:val="center"/>
              <w:textAlignment w:val="center"/>
              <w:rPr>
                <w:color w:val="000000"/>
                <w:kern w:val="0"/>
                <w:sz w:val="24"/>
              </w:rPr>
            </w:pPr>
            <w:r>
              <w:rPr>
                <w:rFonts w:hint="eastAsia"/>
                <w:color w:val="000000"/>
                <w:kern w:val="0"/>
                <w:sz w:val="24"/>
              </w:rPr>
              <w:t>62</w:t>
            </w:r>
          </w:p>
        </w:tc>
        <w:tc>
          <w:tcPr>
            <w:tcW w:w="1072" w:type="dxa"/>
            <w:vAlign w:val="center"/>
          </w:tcPr>
          <w:p w:rsidR="008F0DA8" w:rsidRDefault="00E832CF" w:rsidP="00674310">
            <w:pPr>
              <w:jc w:val="center"/>
              <w:rPr>
                <w:rFonts w:ascii="宋体" w:hAnsi="宋体" w:cs="Arial"/>
                <w:color w:val="000000"/>
                <w:sz w:val="22"/>
                <w:szCs w:val="22"/>
              </w:rPr>
            </w:pPr>
            <w:r>
              <w:rPr>
                <w:rFonts w:cs="Arial" w:hint="eastAsia"/>
                <w:color w:val="000000"/>
                <w:sz w:val="22"/>
                <w:szCs w:val="22"/>
              </w:rPr>
              <w:t>1</w:t>
            </w:r>
            <w:r w:rsidR="00BC7ED4">
              <w:rPr>
                <w:rFonts w:cs="Arial" w:hint="eastAsia"/>
                <w:color w:val="000000"/>
                <w:sz w:val="22"/>
                <w:szCs w:val="22"/>
              </w:rPr>
              <w:t>,</w:t>
            </w:r>
            <w:r>
              <w:rPr>
                <w:rFonts w:cs="Arial" w:hint="eastAsia"/>
                <w:color w:val="000000"/>
                <w:sz w:val="22"/>
                <w:szCs w:val="22"/>
              </w:rPr>
              <w:t>254.06</w:t>
            </w:r>
          </w:p>
        </w:tc>
      </w:tr>
    </w:tbl>
    <w:p w:rsidR="008F0DA8" w:rsidRDefault="008F0DA8" w:rsidP="008F0DA8">
      <w:pPr>
        <w:pStyle w:val="2"/>
        <w:spacing w:after="0" w:line="400" w:lineRule="exact"/>
        <w:ind w:leftChars="0" w:left="0" w:firstLine="0"/>
        <w:rPr>
          <w:rFonts w:ascii="楷体_GB2312" w:eastAsia="楷体_GB2312" w:hAnsi="宋体"/>
          <w:b w:val="0"/>
          <w:color w:val="000000"/>
          <w:kern w:val="0"/>
          <w:sz w:val="24"/>
          <w:szCs w:val="24"/>
        </w:rPr>
      </w:pPr>
      <w:r>
        <w:rPr>
          <w:rFonts w:ascii="楷体_GB2312" w:eastAsia="楷体_GB2312" w:hAnsi="宋体" w:hint="eastAsia"/>
          <w:b w:val="0"/>
          <w:color w:val="000000"/>
          <w:kern w:val="0"/>
          <w:sz w:val="24"/>
          <w:szCs w:val="24"/>
        </w:rPr>
        <w:t>注：1.本表反映部门本年度的总收支和年末结转结余情况。</w:t>
      </w:r>
    </w:p>
    <w:p w:rsidR="008F0DA8" w:rsidRDefault="008F0DA8" w:rsidP="008F0DA8">
      <w:pPr>
        <w:pStyle w:val="2"/>
        <w:spacing w:after="0" w:line="400" w:lineRule="exact"/>
        <w:ind w:leftChars="0" w:left="0" w:firstLine="0"/>
        <w:rPr>
          <w:rFonts w:ascii="楷体_GB2312" w:eastAsia="楷体_GB2312"/>
          <w:b w:val="0"/>
        </w:rPr>
      </w:pPr>
      <w:r>
        <w:rPr>
          <w:rFonts w:ascii="楷体_GB2312" w:eastAsia="楷体_GB2312" w:hint="eastAsia"/>
          <w:b w:val="0"/>
        </w:rPr>
        <w:t xml:space="preserve">  2.本套报表金额单位转换时可能存在尾数误差。</w:t>
      </w:r>
    </w:p>
    <w:p w:rsidR="008F0DA8" w:rsidRDefault="008F0DA8" w:rsidP="008F0DA8">
      <w:pPr>
        <w:pStyle w:val="2"/>
        <w:ind w:leftChars="0" w:left="0" w:firstLine="0"/>
      </w:pPr>
    </w:p>
    <w:p w:rsidR="00374AAE" w:rsidRPr="008F0DA8" w:rsidRDefault="00374AAE" w:rsidP="00FE57F6">
      <w:pPr>
        <w:spacing w:line="560" w:lineRule="exact"/>
        <w:ind w:firstLine="640"/>
        <w:rPr>
          <w:rFonts w:ascii="黑体" w:eastAsia="黑体" w:hAnsi="黑体"/>
          <w:sz w:val="32"/>
          <w:szCs w:val="32"/>
        </w:rPr>
      </w:pPr>
    </w:p>
    <w:p w:rsidR="00FE57F6" w:rsidRDefault="00FE57F6" w:rsidP="00FE57F6">
      <w:pPr>
        <w:spacing w:line="560" w:lineRule="exact"/>
        <w:jc w:val="center"/>
      </w:pPr>
    </w:p>
    <w:p w:rsidR="00E832CF" w:rsidRDefault="00E832CF" w:rsidP="008F0DA8">
      <w:pPr>
        <w:spacing w:line="560" w:lineRule="exact"/>
        <w:ind w:firstLineChars="200" w:firstLine="640"/>
        <w:rPr>
          <w:rFonts w:ascii="仿宋_GB2312" w:eastAsia="仿宋_GB2312" w:hAnsi="黑体"/>
          <w:sz w:val="32"/>
          <w:szCs w:val="32"/>
        </w:rPr>
      </w:pPr>
    </w:p>
    <w:p w:rsidR="00E832CF" w:rsidRDefault="00E832CF" w:rsidP="008F0DA8">
      <w:pPr>
        <w:spacing w:line="560" w:lineRule="exact"/>
        <w:ind w:firstLineChars="200" w:firstLine="640"/>
        <w:rPr>
          <w:rFonts w:ascii="仿宋_GB2312" w:eastAsia="仿宋_GB2312" w:hAnsi="黑体"/>
          <w:sz w:val="32"/>
          <w:szCs w:val="32"/>
        </w:rPr>
      </w:pPr>
    </w:p>
    <w:p w:rsidR="009948FD" w:rsidRDefault="009948FD" w:rsidP="008F0DA8">
      <w:pPr>
        <w:spacing w:line="560" w:lineRule="exact"/>
        <w:ind w:firstLineChars="200" w:firstLine="640"/>
        <w:rPr>
          <w:rFonts w:ascii="仿宋_GB2312" w:eastAsia="仿宋_GB2312" w:hAnsi="黑体"/>
          <w:sz w:val="32"/>
          <w:szCs w:val="32"/>
        </w:rPr>
      </w:pPr>
    </w:p>
    <w:p w:rsidR="009948FD" w:rsidRDefault="009948FD" w:rsidP="008F0DA8">
      <w:pPr>
        <w:spacing w:line="560" w:lineRule="exact"/>
        <w:ind w:firstLineChars="200" w:firstLine="640"/>
        <w:rPr>
          <w:rFonts w:ascii="仿宋_GB2312" w:eastAsia="仿宋_GB2312" w:hAnsi="黑体"/>
          <w:sz w:val="32"/>
          <w:szCs w:val="32"/>
        </w:rPr>
      </w:pPr>
    </w:p>
    <w:p w:rsidR="009948FD" w:rsidRDefault="009948FD" w:rsidP="009948FD">
      <w:pPr>
        <w:pStyle w:val="2"/>
        <w:spacing w:after="0" w:line="600" w:lineRule="exact"/>
        <w:ind w:leftChars="0" w:left="0" w:firstLine="0"/>
        <w:jc w:val="center"/>
        <w:rPr>
          <w:rFonts w:ascii="黑体" w:eastAsia="黑体"/>
          <w:b w:val="0"/>
          <w:sz w:val="32"/>
          <w:szCs w:val="32"/>
        </w:rPr>
      </w:pPr>
      <w:r>
        <w:rPr>
          <w:rFonts w:ascii="黑体" w:eastAsia="黑体" w:hint="eastAsia"/>
          <w:b w:val="0"/>
          <w:sz w:val="32"/>
          <w:szCs w:val="32"/>
        </w:rPr>
        <w:lastRenderedPageBreak/>
        <w:t>表二：</w:t>
      </w:r>
      <w:r>
        <w:rPr>
          <w:rFonts w:ascii="黑体" w:eastAsia="黑体" w:hAnsi="宋体" w:cs="宋体" w:hint="eastAsia"/>
          <w:b w:val="0"/>
          <w:color w:val="000000"/>
          <w:kern w:val="0"/>
          <w:sz w:val="32"/>
          <w:szCs w:val="32"/>
        </w:rPr>
        <w:t>收入决算表</w:t>
      </w:r>
    </w:p>
    <w:p w:rsidR="009948FD" w:rsidRDefault="009948FD" w:rsidP="009948FD">
      <w:pPr>
        <w:spacing w:line="500" w:lineRule="exact"/>
        <w:jc w:val="right"/>
        <w:rPr>
          <w:rFonts w:ascii="宋体" w:hAnsi="宋体" w:cs="宋体"/>
          <w:color w:val="000000"/>
          <w:kern w:val="0"/>
          <w:sz w:val="24"/>
        </w:rPr>
      </w:pPr>
      <w:r>
        <w:rPr>
          <w:rFonts w:ascii="宋体" w:hAnsi="宋体" w:cs="宋体" w:hint="eastAsia"/>
          <w:color w:val="000000"/>
          <w:kern w:val="0"/>
          <w:sz w:val="24"/>
        </w:rPr>
        <w:t>公开02表</w:t>
      </w:r>
    </w:p>
    <w:p w:rsidR="009948FD" w:rsidRDefault="009948FD" w:rsidP="009948FD">
      <w:pPr>
        <w:pStyle w:val="1"/>
        <w:spacing w:line="500" w:lineRule="exact"/>
        <w:jc w:val="both"/>
        <w:rPr>
          <w:rFonts w:ascii="Arial" w:hAnsi="Arial"/>
          <w:sz w:val="24"/>
          <w:szCs w:val="24"/>
        </w:rPr>
      </w:pPr>
      <w:r>
        <w:rPr>
          <w:rFonts w:hint="eastAsia"/>
          <w:sz w:val="24"/>
          <w:szCs w:val="24"/>
        </w:rPr>
        <w:t>单位：贺州水文中心</w:t>
      </w:r>
      <w:r>
        <w:rPr>
          <w:rFonts w:hint="eastAsia"/>
          <w:sz w:val="24"/>
          <w:szCs w:val="24"/>
        </w:rPr>
        <w:t xml:space="preserve">                                        </w:t>
      </w:r>
      <w:r w:rsidR="00476324">
        <w:rPr>
          <w:rFonts w:hint="eastAsia"/>
          <w:sz w:val="24"/>
          <w:szCs w:val="24"/>
        </w:rPr>
        <w:t xml:space="preserve">      </w:t>
      </w:r>
      <w:r>
        <w:rPr>
          <w:rFonts w:hint="eastAsia"/>
          <w:sz w:val="24"/>
          <w:szCs w:val="24"/>
        </w:rPr>
        <w:t xml:space="preserve"> </w:t>
      </w:r>
      <w:r>
        <w:rPr>
          <w:rFonts w:ascii="宋体" w:hAnsi="宋体" w:cs="宋体" w:hint="eastAsia"/>
          <w:sz w:val="24"/>
        </w:rPr>
        <w:t>金额单位：万元</w:t>
      </w:r>
      <w:r>
        <w:rPr>
          <w:rFonts w:hint="eastAsia"/>
          <w:sz w:val="24"/>
          <w:szCs w:val="24"/>
        </w:rPr>
        <w:t xml:space="preserve">  </w:t>
      </w:r>
    </w:p>
    <w:tbl>
      <w:tblPr>
        <w:tblW w:w="5283" w:type="pct"/>
        <w:tblLayout w:type="fixed"/>
        <w:tblLook w:val="0000" w:firstRow="0" w:lastRow="0" w:firstColumn="0" w:lastColumn="0" w:noHBand="0" w:noVBand="0"/>
      </w:tblPr>
      <w:tblGrid>
        <w:gridCol w:w="1052"/>
        <w:gridCol w:w="2352"/>
        <w:gridCol w:w="1192"/>
        <w:gridCol w:w="1192"/>
        <w:gridCol w:w="1194"/>
        <w:gridCol w:w="747"/>
        <w:gridCol w:w="747"/>
        <w:gridCol w:w="960"/>
        <w:gridCol w:w="737"/>
      </w:tblGrid>
      <w:tr w:rsidR="009948FD" w:rsidTr="009948FD">
        <w:trPr>
          <w:trHeight w:val="272"/>
        </w:trPr>
        <w:tc>
          <w:tcPr>
            <w:tcW w:w="1673" w:type="pct"/>
            <w:gridSpan w:val="2"/>
            <w:tcBorders>
              <w:top w:val="single" w:sz="4" w:space="0" w:color="000000"/>
              <w:left w:val="single" w:sz="4" w:space="0" w:color="000000"/>
              <w:bottom w:val="single" w:sz="4" w:space="0" w:color="000000"/>
              <w:right w:val="single" w:sz="4" w:space="0" w:color="000000"/>
            </w:tcBorders>
            <w:noWrap/>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586" w:type="pct"/>
            <w:vMerge w:val="restart"/>
            <w:tcBorders>
              <w:top w:val="single" w:sz="4" w:space="0" w:color="000000"/>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本年收入合计</w:t>
            </w:r>
          </w:p>
        </w:tc>
        <w:tc>
          <w:tcPr>
            <w:tcW w:w="586" w:type="pct"/>
            <w:vMerge w:val="restart"/>
            <w:tcBorders>
              <w:top w:val="single" w:sz="4" w:space="0" w:color="000000"/>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财政拨款收入</w:t>
            </w:r>
          </w:p>
        </w:tc>
        <w:tc>
          <w:tcPr>
            <w:tcW w:w="587" w:type="pct"/>
            <w:vMerge w:val="restart"/>
            <w:tcBorders>
              <w:top w:val="single" w:sz="4" w:space="0" w:color="000000"/>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上级补助收入</w:t>
            </w:r>
          </w:p>
        </w:tc>
        <w:tc>
          <w:tcPr>
            <w:tcW w:w="367" w:type="pct"/>
            <w:vMerge w:val="restart"/>
            <w:tcBorders>
              <w:top w:val="single" w:sz="4" w:space="0" w:color="000000"/>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事业收入</w:t>
            </w:r>
          </w:p>
        </w:tc>
        <w:tc>
          <w:tcPr>
            <w:tcW w:w="367" w:type="pct"/>
            <w:vMerge w:val="restart"/>
            <w:tcBorders>
              <w:top w:val="single" w:sz="4" w:space="0" w:color="000000"/>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经营收入</w:t>
            </w:r>
          </w:p>
        </w:tc>
        <w:tc>
          <w:tcPr>
            <w:tcW w:w="472" w:type="pct"/>
            <w:vMerge w:val="restart"/>
            <w:tcBorders>
              <w:top w:val="single" w:sz="4" w:space="0" w:color="000000"/>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附属单位上缴收入</w:t>
            </w:r>
          </w:p>
        </w:tc>
        <w:tc>
          <w:tcPr>
            <w:tcW w:w="362" w:type="pct"/>
            <w:vMerge w:val="restart"/>
            <w:tcBorders>
              <w:top w:val="single" w:sz="4" w:space="0" w:color="000000"/>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其他收入</w:t>
            </w:r>
          </w:p>
        </w:tc>
      </w:tr>
      <w:tr w:rsidR="009948FD" w:rsidTr="009948FD">
        <w:trPr>
          <w:trHeight w:val="332"/>
        </w:trPr>
        <w:tc>
          <w:tcPr>
            <w:tcW w:w="517" w:type="pct"/>
            <w:vMerge w:val="restart"/>
            <w:tcBorders>
              <w:top w:val="nil"/>
              <w:left w:val="single" w:sz="4" w:space="0" w:color="000000"/>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科目代码</w:t>
            </w:r>
          </w:p>
        </w:tc>
        <w:tc>
          <w:tcPr>
            <w:tcW w:w="1156" w:type="pct"/>
            <w:vMerge w:val="restart"/>
            <w:tcBorders>
              <w:top w:val="nil"/>
              <w:left w:val="nil"/>
              <w:bottom w:val="single" w:sz="4" w:space="0" w:color="000000"/>
              <w:right w:val="single" w:sz="4" w:space="0" w:color="000000"/>
            </w:tcBorders>
            <w:noWrap/>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科目名称</w:t>
            </w:r>
          </w:p>
        </w:tc>
        <w:tc>
          <w:tcPr>
            <w:tcW w:w="586"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586"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587"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367"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367"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472"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362"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r>
      <w:tr w:rsidR="009948FD" w:rsidTr="009948FD">
        <w:trPr>
          <w:trHeight w:val="332"/>
        </w:trPr>
        <w:tc>
          <w:tcPr>
            <w:tcW w:w="517" w:type="pct"/>
            <w:vMerge/>
            <w:tcBorders>
              <w:top w:val="nil"/>
              <w:left w:val="single" w:sz="4" w:space="0" w:color="000000"/>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p>
        </w:tc>
        <w:tc>
          <w:tcPr>
            <w:tcW w:w="1156" w:type="pct"/>
            <w:vMerge/>
            <w:tcBorders>
              <w:top w:val="nil"/>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p>
        </w:tc>
        <w:tc>
          <w:tcPr>
            <w:tcW w:w="586"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586"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587"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367"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367"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472"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362"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r>
      <w:tr w:rsidR="009948FD" w:rsidTr="009948FD">
        <w:trPr>
          <w:trHeight w:val="332"/>
        </w:trPr>
        <w:tc>
          <w:tcPr>
            <w:tcW w:w="517" w:type="pct"/>
            <w:vMerge/>
            <w:tcBorders>
              <w:top w:val="nil"/>
              <w:left w:val="single" w:sz="4" w:space="0" w:color="000000"/>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p>
        </w:tc>
        <w:tc>
          <w:tcPr>
            <w:tcW w:w="1156" w:type="pct"/>
            <w:vMerge/>
            <w:tcBorders>
              <w:top w:val="nil"/>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p>
        </w:tc>
        <w:tc>
          <w:tcPr>
            <w:tcW w:w="586"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586"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587"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367"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367"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472"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c>
          <w:tcPr>
            <w:tcW w:w="362" w:type="pct"/>
            <w:vMerge/>
            <w:tcBorders>
              <w:top w:val="single" w:sz="4" w:space="0" w:color="000000"/>
              <w:left w:val="nil"/>
              <w:bottom w:val="single" w:sz="4" w:space="0" w:color="000000"/>
              <w:right w:val="single" w:sz="4" w:space="0" w:color="000000"/>
            </w:tcBorders>
            <w:vAlign w:val="center"/>
          </w:tcPr>
          <w:p w:rsidR="009948FD" w:rsidRDefault="009948FD" w:rsidP="00674310">
            <w:pPr>
              <w:widowControl/>
              <w:jc w:val="left"/>
              <w:rPr>
                <w:rFonts w:ascii="宋体" w:hAnsi="宋体" w:cs="宋体"/>
                <w:color w:val="000000"/>
                <w:kern w:val="0"/>
                <w:sz w:val="22"/>
                <w:szCs w:val="22"/>
              </w:rPr>
            </w:pPr>
          </w:p>
        </w:tc>
      </w:tr>
      <w:tr w:rsidR="009948FD" w:rsidTr="009948FD">
        <w:trPr>
          <w:trHeight w:val="408"/>
        </w:trPr>
        <w:tc>
          <w:tcPr>
            <w:tcW w:w="1673" w:type="pct"/>
            <w:gridSpan w:val="2"/>
            <w:tcBorders>
              <w:top w:val="nil"/>
              <w:left w:val="single" w:sz="4" w:space="0" w:color="000000"/>
              <w:bottom w:val="single" w:sz="4" w:space="0" w:color="000000"/>
              <w:right w:val="single" w:sz="4" w:space="0" w:color="000000"/>
            </w:tcBorders>
            <w:noWrap/>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栏次</w:t>
            </w:r>
          </w:p>
        </w:tc>
        <w:tc>
          <w:tcPr>
            <w:tcW w:w="586" w:type="pct"/>
            <w:tcBorders>
              <w:top w:val="nil"/>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586" w:type="pct"/>
            <w:tcBorders>
              <w:top w:val="nil"/>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587" w:type="pct"/>
            <w:tcBorders>
              <w:top w:val="nil"/>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367" w:type="pct"/>
            <w:tcBorders>
              <w:top w:val="nil"/>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367" w:type="pct"/>
            <w:tcBorders>
              <w:top w:val="nil"/>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472" w:type="pct"/>
            <w:tcBorders>
              <w:top w:val="nil"/>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362" w:type="pct"/>
            <w:tcBorders>
              <w:top w:val="nil"/>
              <w:left w:val="nil"/>
              <w:bottom w:val="single" w:sz="4" w:space="0" w:color="000000"/>
              <w:right w:val="single" w:sz="4" w:space="0" w:color="000000"/>
            </w:tcBorders>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r>
      <w:tr w:rsidR="009948FD" w:rsidTr="009948FD">
        <w:trPr>
          <w:trHeight w:val="408"/>
        </w:trPr>
        <w:tc>
          <w:tcPr>
            <w:tcW w:w="1673" w:type="pct"/>
            <w:gridSpan w:val="2"/>
            <w:tcBorders>
              <w:top w:val="nil"/>
              <w:left w:val="single" w:sz="4" w:space="0" w:color="000000"/>
              <w:bottom w:val="single" w:sz="4" w:space="0" w:color="000000"/>
              <w:right w:val="single" w:sz="4" w:space="0" w:color="000000"/>
            </w:tcBorders>
            <w:noWrap/>
            <w:vAlign w:val="center"/>
          </w:tcPr>
          <w:p w:rsidR="009948FD" w:rsidRDefault="009948FD"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586" w:type="pct"/>
            <w:tcBorders>
              <w:top w:val="nil"/>
              <w:left w:val="nil"/>
              <w:bottom w:val="single" w:sz="4" w:space="0" w:color="000000"/>
              <w:right w:val="single" w:sz="4" w:space="0" w:color="000000"/>
            </w:tcBorders>
            <w:noWrap/>
            <w:vAlign w:val="center"/>
          </w:tcPr>
          <w:p w:rsidR="009948FD" w:rsidRDefault="009948FD" w:rsidP="00674310">
            <w:pPr>
              <w:widowControl/>
              <w:jc w:val="center"/>
              <w:rPr>
                <w:b/>
                <w:color w:val="000000"/>
                <w:kern w:val="0"/>
                <w:szCs w:val="20"/>
              </w:rPr>
            </w:pPr>
            <w:r>
              <w:rPr>
                <w:rFonts w:hint="eastAsia"/>
                <w:b/>
                <w:color w:val="000000"/>
                <w:kern w:val="0"/>
                <w:szCs w:val="20"/>
              </w:rPr>
              <w:t>1</w:t>
            </w:r>
            <w:r w:rsidR="00BC7ED4">
              <w:rPr>
                <w:rFonts w:hint="eastAsia"/>
                <w:b/>
                <w:color w:val="000000"/>
                <w:kern w:val="0"/>
                <w:szCs w:val="20"/>
              </w:rPr>
              <w:t>,</w:t>
            </w:r>
            <w:r>
              <w:rPr>
                <w:rFonts w:hint="eastAsia"/>
                <w:b/>
                <w:color w:val="000000"/>
                <w:kern w:val="0"/>
                <w:szCs w:val="20"/>
              </w:rPr>
              <w:t>252.7</w:t>
            </w:r>
          </w:p>
        </w:tc>
        <w:tc>
          <w:tcPr>
            <w:tcW w:w="586" w:type="pct"/>
            <w:tcBorders>
              <w:top w:val="nil"/>
              <w:left w:val="nil"/>
              <w:bottom w:val="single" w:sz="4" w:space="0" w:color="000000"/>
              <w:right w:val="single" w:sz="4" w:space="0" w:color="000000"/>
            </w:tcBorders>
            <w:noWrap/>
            <w:vAlign w:val="center"/>
          </w:tcPr>
          <w:p w:rsidR="009948FD" w:rsidRDefault="00AF79F7" w:rsidP="00674310">
            <w:pPr>
              <w:widowControl/>
              <w:jc w:val="center"/>
              <w:rPr>
                <w:b/>
                <w:color w:val="000000"/>
                <w:kern w:val="0"/>
                <w:szCs w:val="20"/>
              </w:rPr>
            </w:pPr>
            <w:r>
              <w:rPr>
                <w:rFonts w:hint="eastAsia"/>
                <w:b/>
                <w:color w:val="000000"/>
                <w:kern w:val="0"/>
                <w:szCs w:val="20"/>
              </w:rPr>
              <w:t>1</w:t>
            </w:r>
            <w:r w:rsidR="00BC7ED4">
              <w:rPr>
                <w:rFonts w:hint="eastAsia"/>
                <w:b/>
                <w:color w:val="000000"/>
                <w:kern w:val="0"/>
                <w:szCs w:val="20"/>
              </w:rPr>
              <w:t>,</w:t>
            </w:r>
            <w:r>
              <w:rPr>
                <w:rFonts w:hint="eastAsia"/>
                <w:b/>
                <w:color w:val="000000"/>
                <w:kern w:val="0"/>
                <w:szCs w:val="20"/>
              </w:rPr>
              <w:t>204.</w:t>
            </w:r>
            <w:r w:rsidR="009948FD">
              <w:rPr>
                <w:rFonts w:hint="eastAsia"/>
                <w:b/>
                <w:color w:val="000000"/>
                <w:kern w:val="0"/>
                <w:szCs w:val="20"/>
              </w:rPr>
              <w:t>7</w:t>
            </w:r>
          </w:p>
        </w:tc>
        <w:tc>
          <w:tcPr>
            <w:tcW w:w="587" w:type="pct"/>
            <w:tcBorders>
              <w:top w:val="nil"/>
              <w:left w:val="nil"/>
              <w:bottom w:val="single" w:sz="4" w:space="0" w:color="000000"/>
              <w:right w:val="single" w:sz="4" w:space="0" w:color="000000"/>
            </w:tcBorders>
            <w:noWrap/>
            <w:vAlign w:val="center"/>
          </w:tcPr>
          <w:p w:rsidR="009948FD" w:rsidRDefault="009948FD" w:rsidP="00674310">
            <w:pPr>
              <w:widowControl/>
              <w:jc w:val="center"/>
              <w:rPr>
                <w:b/>
                <w:color w:val="000000"/>
                <w:kern w:val="0"/>
                <w:szCs w:val="20"/>
              </w:rPr>
            </w:pPr>
            <w:r>
              <w:rPr>
                <w:b/>
                <w:color w:val="000000"/>
                <w:kern w:val="0"/>
                <w:szCs w:val="20"/>
              </w:rPr>
              <w:t>0.00</w:t>
            </w:r>
          </w:p>
        </w:tc>
        <w:tc>
          <w:tcPr>
            <w:tcW w:w="367" w:type="pct"/>
            <w:tcBorders>
              <w:top w:val="nil"/>
              <w:left w:val="nil"/>
              <w:bottom w:val="single" w:sz="4" w:space="0" w:color="000000"/>
              <w:right w:val="single" w:sz="4" w:space="0" w:color="000000"/>
            </w:tcBorders>
            <w:noWrap/>
            <w:vAlign w:val="center"/>
          </w:tcPr>
          <w:p w:rsidR="009948FD" w:rsidRDefault="009948FD" w:rsidP="00674310">
            <w:pPr>
              <w:widowControl/>
              <w:jc w:val="center"/>
              <w:rPr>
                <w:b/>
                <w:color w:val="000000"/>
                <w:kern w:val="0"/>
                <w:szCs w:val="20"/>
              </w:rPr>
            </w:pPr>
            <w:r>
              <w:rPr>
                <w:b/>
                <w:color w:val="000000"/>
                <w:kern w:val="0"/>
                <w:szCs w:val="20"/>
              </w:rPr>
              <w:t>0.00</w:t>
            </w:r>
          </w:p>
        </w:tc>
        <w:tc>
          <w:tcPr>
            <w:tcW w:w="367" w:type="pct"/>
            <w:tcBorders>
              <w:top w:val="nil"/>
              <w:left w:val="nil"/>
              <w:bottom w:val="single" w:sz="4" w:space="0" w:color="000000"/>
              <w:right w:val="single" w:sz="4" w:space="0" w:color="000000"/>
            </w:tcBorders>
            <w:noWrap/>
            <w:vAlign w:val="center"/>
          </w:tcPr>
          <w:p w:rsidR="009948FD" w:rsidRDefault="009948FD" w:rsidP="00674310">
            <w:pPr>
              <w:widowControl/>
              <w:jc w:val="center"/>
              <w:rPr>
                <w:b/>
                <w:color w:val="000000"/>
                <w:kern w:val="0"/>
                <w:szCs w:val="20"/>
              </w:rPr>
            </w:pPr>
            <w:r>
              <w:rPr>
                <w:b/>
                <w:color w:val="000000"/>
                <w:kern w:val="0"/>
                <w:szCs w:val="20"/>
              </w:rPr>
              <w:t>0.00</w:t>
            </w:r>
          </w:p>
        </w:tc>
        <w:tc>
          <w:tcPr>
            <w:tcW w:w="472" w:type="pct"/>
            <w:tcBorders>
              <w:top w:val="nil"/>
              <w:left w:val="nil"/>
              <w:bottom w:val="single" w:sz="4" w:space="0" w:color="000000"/>
              <w:right w:val="single" w:sz="4" w:space="0" w:color="000000"/>
            </w:tcBorders>
            <w:noWrap/>
            <w:vAlign w:val="center"/>
          </w:tcPr>
          <w:p w:rsidR="009948FD" w:rsidRDefault="009948FD" w:rsidP="00674310">
            <w:pPr>
              <w:widowControl/>
              <w:jc w:val="center"/>
              <w:rPr>
                <w:b/>
                <w:color w:val="000000"/>
                <w:kern w:val="0"/>
                <w:szCs w:val="20"/>
              </w:rPr>
            </w:pPr>
            <w:r>
              <w:rPr>
                <w:b/>
                <w:color w:val="000000"/>
                <w:kern w:val="0"/>
                <w:szCs w:val="20"/>
              </w:rPr>
              <w:t>0.00</w:t>
            </w:r>
          </w:p>
        </w:tc>
        <w:tc>
          <w:tcPr>
            <w:tcW w:w="362" w:type="pct"/>
            <w:tcBorders>
              <w:top w:val="nil"/>
              <w:left w:val="nil"/>
              <w:bottom w:val="single" w:sz="4" w:space="0" w:color="000000"/>
              <w:right w:val="single" w:sz="4" w:space="0" w:color="000000"/>
            </w:tcBorders>
            <w:noWrap/>
            <w:vAlign w:val="center"/>
          </w:tcPr>
          <w:p w:rsidR="009948FD" w:rsidRDefault="00E12981" w:rsidP="00674310">
            <w:pPr>
              <w:widowControl/>
              <w:jc w:val="center"/>
              <w:rPr>
                <w:b/>
                <w:color w:val="000000"/>
                <w:kern w:val="0"/>
                <w:szCs w:val="20"/>
              </w:rPr>
            </w:pPr>
            <w:r>
              <w:rPr>
                <w:rFonts w:hint="eastAsia"/>
                <w:b/>
                <w:color w:val="000000"/>
                <w:kern w:val="0"/>
                <w:szCs w:val="20"/>
              </w:rPr>
              <w:t>48</w:t>
            </w:r>
            <w:r w:rsidR="009948FD">
              <w:rPr>
                <w:rFonts w:hint="eastAsia"/>
                <w:b/>
                <w:color w:val="000000"/>
                <w:kern w:val="0"/>
                <w:szCs w:val="20"/>
              </w:rPr>
              <w:t>.00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社会保障和就业支出</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143.72</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143.72</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20805</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行政事业单位养老支出</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117.24</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117.24</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2080501</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行政单位离退休</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23.85</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23.85</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2080505</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机关事业单位基本养老保险缴费支出</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62.29</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62.29</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2080506</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机关事业单位职业年金缴费支出</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31.10</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31.10</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20808</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抚恤</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26.48</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26.48</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2080801</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死亡抚恤</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26.48</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26.48</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210</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卫生健康支出</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45.08</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45.08</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21011</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行政事业单位医疗</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45.08</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45.08</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2101101</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行政单位医疗</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29.49</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29.49</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2101103</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公务员医疗补助</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15.58</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15.58</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213</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农林水支出</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1,016.15</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968.15</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rFonts w:hint="eastAsia"/>
                <w:color w:val="000000"/>
                <w:kern w:val="0"/>
                <w:szCs w:val="20"/>
              </w:rPr>
              <w:t>48</w:t>
            </w:r>
            <w:r>
              <w:rPr>
                <w:color w:val="000000"/>
                <w:kern w:val="0"/>
                <w:szCs w:val="20"/>
              </w:rPr>
              <w:t>.00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21303</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水利</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1,016.15</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968.15</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48.00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Pr="00E12981" w:rsidRDefault="00E12981" w:rsidP="00E12981">
            <w:pPr>
              <w:widowControl/>
              <w:jc w:val="left"/>
              <w:rPr>
                <w:rFonts w:ascii="宋体" w:hAnsi="宋体" w:cs="宋体"/>
                <w:color w:val="000000"/>
                <w:kern w:val="0"/>
                <w:sz w:val="22"/>
                <w:szCs w:val="22"/>
              </w:rPr>
            </w:pPr>
            <w:r w:rsidRPr="00E12981">
              <w:rPr>
                <w:rFonts w:ascii="宋体" w:hAnsi="宋体" w:cs="宋体" w:hint="eastAsia"/>
                <w:color w:val="000000"/>
                <w:kern w:val="0"/>
                <w:sz w:val="22"/>
                <w:szCs w:val="22"/>
              </w:rPr>
              <w:t>2130305</w:t>
            </w:r>
          </w:p>
        </w:tc>
        <w:tc>
          <w:tcPr>
            <w:tcW w:w="1156" w:type="pct"/>
            <w:tcBorders>
              <w:top w:val="nil"/>
              <w:left w:val="nil"/>
              <w:bottom w:val="single" w:sz="4" w:space="0" w:color="000000"/>
              <w:right w:val="single" w:sz="4" w:space="0" w:color="000000"/>
            </w:tcBorders>
            <w:noWrap/>
            <w:vAlign w:val="center"/>
          </w:tcPr>
          <w:p w:rsidR="00E12981" w:rsidRPr="00E12981" w:rsidRDefault="00E12981" w:rsidP="00E12981">
            <w:pPr>
              <w:widowControl/>
              <w:jc w:val="left"/>
              <w:rPr>
                <w:rFonts w:ascii="宋体" w:hAnsi="宋体" w:cs="宋体"/>
                <w:color w:val="000000"/>
                <w:kern w:val="0"/>
                <w:sz w:val="22"/>
                <w:szCs w:val="22"/>
              </w:rPr>
            </w:pPr>
            <w:r w:rsidRPr="00E12981">
              <w:rPr>
                <w:rFonts w:ascii="宋体" w:hAnsi="宋体" w:cs="宋体" w:hint="eastAsia"/>
                <w:color w:val="000000"/>
                <w:kern w:val="0"/>
                <w:sz w:val="22"/>
                <w:szCs w:val="22"/>
              </w:rPr>
              <w:t>水利工程建设</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127.75</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127.75</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2130312</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水质监测</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7.51</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7.51</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2130313</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水文测报</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850.89</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802.89</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rFonts w:hint="eastAsia"/>
                <w:color w:val="000000"/>
                <w:kern w:val="0"/>
                <w:szCs w:val="20"/>
              </w:rPr>
              <w:t>48</w:t>
            </w:r>
            <w:r>
              <w:rPr>
                <w:color w:val="000000"/>
                <w:kern w:val="0"/>
                <w:szCs w:val="20"/>
              </w:rPr>
              <w:t>.00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2130314</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防汛</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30.00</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30.00</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rFonts w:hint="eastAsia"/>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221</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住房保障支出</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47.75</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47.75</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22102</w:t>
            </w:r>
          </w:p>
        </w:tc>
        <w:tc>
          <w:tcPr>
            <w:tcW w:w="1156" w:type="pct"/>
            <w:tcBorders>
              <w:top w:val="nil"/>
              <w:left w:val="nil"/>
              <w:bottom w:val="single" w:sz="4" w:space="0" w:color="000000"/>
              <w:right w:val="single" w:sz="4" w:space="0" w:color="000000"/>
            </w:tcBorders>
            <w:noWrap/>
            <w:vAlign w:val="center"/>
          </w:tcPr>
          <w:p w:rsidR="00E12981" w:rsidRDefault="00E12981"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住房改革支出</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47.75</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47.75</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r w:rsidR="00E12981" w:rsidTr="009948FD">
        <w:trPr>
          <w:trHeight w:val="408"/>
        </w:trPr>
        <w:tc>
          <w:tcPr>
            <w:tcW w:w="517" w:type="pct"/>
            <w:tcBorders>
              <w:top w:val="nil"/>
              <w:left w:val="single" w:sz="4" w:space="0" w:color="000000"/>
              <w:bottom w:val="single" w:sz="4" w:space="0" w:color="000000"/>
              <w:right w:val="single" w:sz="4" w:space="0" w:color="000000"/>
            </w:tcBorders>
            <w:noWrap/>
            <w:vAlign w:val="center"/>
          </w:tcPr>
          <w:p w:rsidR="00E12981" w:rsidRPr="00E12981" w:rsidRDefault="00E12981" w:rsidP="00E12981">
            <w:pPr>
              <w:widowControl/>
              <w:jc w:val="left"/>
              <w:rPr>
                <w:rFonts w:ascii="宋体" w:hAnsi="宋体" w:cs="宋体"/>
                <w:color w:val="000000"/>
                <w:kern w:val="0"/>
                <w:sz w:val="22"/>
                <w:szCs w:val="22"/>
              </w:rPr>
            </w:pPr>
            <w:r w:rsidRPr="00E12981">
              <w:rPr>
                <w:rFonts w:ascii="宋体" w:hAnsi="宋体" w:cs="宋体" w:hint="eastAsia"/>
                <w:color w:val="000000"/>
                <w:kern w:val="0"/>
                <w:sz w:val="22"/>
                <w:szCs w:val="22"/>
              </w:rPr>
              <w:t>2210201</w:t>
            </w:r>
          </w:p>
        </w:tc>
        <w:tc>
          <w:tcPr>
            <w:tcW w:w="1156" w:type="pct"/>
            <w:tcBorders>
              <w:top w:val="nil"/>
              <w:left w:val="nil"/>
              <w:bottom w:val="single" w:sz="4" w:space="0" w:color="000000"/>
              <w:right w:val="single" w:sz="4" w:space="0" w:color="000000"/>
            </w:tcBorders>
            <w:noWrap/>
            <w:vAlign w:val="center"/>
          </w:tcPr>
          <w:p w:rsidR="00E12981" w:rsidRPr="00E12981" w:rsidRDefault="00E12981" w:rsidP="00E12981">
            <w:pPr>
              <w:widowControl/>
              <w:jc w:val="left"/>
              <w:rPr>
                <w:rFonts w:ascii="宋体" w:hAnsi="宋体" w:cs="宋体"/>
                <w:color w:val="000000"/>
                <w:kern w:val="0"/>
                <w:sz w:val="22"/>
                <w:szCs w:val="22"/>
              </w:rPr>
            </w:pPr>
            <w:r w:rsidRPr="00E12981">
              <w:rPr>
                <w:rFonts w:ascii="宋体" w:hAnsi="宋体" w:cs="宋体" w:hint="eastAsia"/>
                <w:color w:val="000000"/>
                <w:kern w:val="0"/>
                <w:sz w:val="22"/>
                <w:szCs w:val="22"/>
              </w:rPr>
              <w:t>住房公积金</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47.75</w:t>
            </w:r>
          </w:p>
        </w:tc>
        <w:tc>
          <w:tcPr>
            <w:tcW w:w="586" w:type="pct"/>
            <w:tcBorders>
              <w:top w:val="nil"/>
              <w:left w:val="nil"/>
              <w:bottom w:val="single" w:sz="4" w:space="0" w:color="000000"/>
              <w:right w:val="single" w:sz="4" w:space="0" w:color="000000"/>
            </w:tcBorders>
            <w:noWrap/>
            <w:vAlign w:val="center"/>
          </w:tcPr>
          <w:p w:rsidR="00E12981" w:rsidRDefault="00E12981">
            <w:pPr>
              <w:jc w:val="right"/>
              <w:rPr>
                <w:rFonts w:ascii="宋体" w:hAnsi="宋体" w:cs="宋体"/>
                <w:color w:val="000000"/>
                <w:sz w:val="22"/>
                <w:szCs w:val="22"/>
              </w:rPr>
            </w:pPr>
            <w:r>
              <w:rPr>
                <w:rFonts w:hint="eastAsia"/>
                <w:color w:val="000000"/>
                <w:sz w:val="22"/>
                <w:szCs w:val="22"/>
              </w:rPr>
              <w:t>47.75</w:t>
            </w:r>
          </w:p>
        </w:tc>
        <w:tc>
          <w:tcPr>
            <w:tcW w:w="58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7"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47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c>
          <w:tcPr>
            <w:tcW w:w="362" w:type="pct"/>
            <w:tcBorders>
              <w:top w:val="nil"/>
              <w:left w:val="nil"/>
              <w:bottom w:val="single" w:sz="4" w:space="0" w:color="000000"/>
              <w:right w:val="single" w:sz="4" w:space="0" w:color="000000"/>
            </w:tcBorders>
            <w:noWrap/>
            <w:vAlign w:val="center"/>
          </w:tcPr>
          <w:p w:rsidR="00E12981" w:rsidRDefault="00E12981" w:rsidP="00674310">
            <w:pPr>
              <w:widowControl/>
              <w:jc w:val="center"/>
              <w:rPr>
                <w:color w:val="000000"/>
                <w:kern w:val="0"/>
                <w:szCs w:val="20"/>
              </w:rPr>
            </w:pPr>
            <w:r>
              <w:rPr>
                <w:color w:val="000000"/>
                <w:kern w:val="0"/>
                <w:szCs w:val="20"/>
              </w:rPr>
              <w:t>0.00</w:t>
            </w:r>
          </w:p>
        </w:tc>
      </w:tr>
    </w:tbl>
    <w:p w:rsidR="009948FD" w:rsidRDefault="009948FD" w:rsidP="009948FD">
      <w:pPr>
        <w:pStyle w:val="2"/>
        <w:spacing w:after="0" w:line="440" w:lineRule="exact"/>
        <w:ind w:leftChars="0" w:left="0" w:firstLine="0"/>
        <w:rPr>
          <w:rFonts w:ascii="楷体_GB2312" w:eastAsia="楷体_GB2312" w:hAnsi="宋体"/>
          <w:b w:val="0"/>
          <w:color w:val="000000"/>
          <w:kern w:val="0"/>
          <w:sz w:val="24"/>
        </w:rPr>
        <w:sectPr w:rsidR="009948FD">
          <w:pgSz w:w="11906" w:h="16838"/>
          <w:pgMar w:top="1134" w:right="1247" w:bottom="1134" w:left="1247" w:header="851" w:footer="737" w:gutter="0"/>
          <w:cols w:space="720"/>
          <w:docGrid w:type="lines" w:linePitch="332"/>
        </w:sectPr>
      </w:pPr>
      <w:r>
        <w:rPr>
          <w:rFonts w:ascii="楷体_GB2312" w:eastAsia="楷体_GB2312" w:hAnsi="宋体" w:hint="eastAsia"/>
          <w:b w:val="0"/>
          <w:color w:val="000000"/>
          <w:kern w:val="0"/>
          <w:sz w:val="24"/>
        </w:rPr>
        <w:t>注：本表反映部门本年度取得的各项收入情况。</w:t>
      </w:r>
    </w:p>
    <w:p w:rsidR="00476324" w:rsidRDefault="00476324" w:rsidP="00BC789B">
      <w:pPr>
        <w:ind w:firstLineChars="1050" w:firstLine="3360"/>
        <w:rPr>
          <w:rFonts w:ascii="黑体" w:eastAsia="黑体" w:hAnsi="宋体" w:cs="宋体"/>
          <w:bCs/>
          <w:color w:val="000000"/>
          <w:kern w:val="0"/>
          <w:sz w:val="32"/>
          <w:szCs w:val="32"/>
        </w:rPr>
      </w:pPr>
      <w:r>
        <w:rPr>
          <w:rFonts w:ascii="黑体" w:eastAsia="黑体" w:hint="eastAsia"/>
          <w:bCs/>
          <w:sz w:val="32"/>
          <w:szCs w:val="32"/>
        </w:rPr>
        <w:lastRenderedPageBreak/>
        <w:t>表三：</w:t>
      </w:r>
      <w:r>
        <w:rPr>
          <w:rFonts w:ascii="黑体" w:eastAsia="黑体" w:hAnsi="宋体" w:cs="宋体" w:hint="eastAsia"/>
          <w:bCs/>
          <w:color w:val="000000"/>
          <w:kern w:val="0"/>
          <w:sz w:val="32"/>
          <w:szCs w:val="32"/>
        </w:rPr>
        <w:t>支出决算表</w:t>
      </w:r>
    </w:p>
    <w:p w:rsidR="00476324" w:rsidRDefault="00476324" w:rsidP="00476324">
      <w:pPr>
        <w:adjustRightInd w:val="0"/>
        <w:jc w:val="right"/>
        <w:rPr>
          <w:rFonts w:ascii="宋体" w:hAnsi="宋体" w:cs="宋体"/>
          <w:kern w:val="0"/>
          <w:sz w:val="24"/>
        </w:rPr>
      </w:pPr>
      <w:r>
        <w:rPr>
          <w:rFonts w:ascii="宋体" w:hAnsi="宋体" w:cs="宋体" w:hint="eastAsia"/>
          <w:kern w:val="0"/>
          <w:sz w:val="24"/>
        </w:rPr>
        <w:t xml:space="preserve">       公开03表</w:t>
      </w:r>
    </w:p>
    <w:p w:rsidR="00476324" w:rsidRDefault="00476324" w:rsidP="00476324">
      <w:pPr>
        <w:adjustRightInd w:val="0"/>
        <w:snapToGrid w:val="0"/>
        <w:spacing w:line="240" w:lineRule="atLeast"/>
        <w:rPr>
          <w:rFonts w:ascii="宋体" w:hAnsi="宋体" w:cs="宋体"/>
          <w:kern w:val="0"/>
          <w:sz w:val="24"/>
        </w:rPr>
      </w:pPr>
      <w:r>
        <w:rPr>
          <w:rFonts w:ascii="宋体" w:hAnsi="宋体" w:cs="宋体" w:hint="eastAsia"/>
          <w:kern w:val="0"/>
          <w:sz w:val="24"/>
        </w:rPr>
        <w:t>单位：贺州水文中心                                               金额单位：万元</w:t>
      </w:r>
    </w:p>
    <w:tbl>
      <w:tblPr>
        <w:tblpPr w:leftFromText="180" w:rightFromText="180" w:vertAnchor="text" w:horzAnchor="margin" w:tblpXSpec="center" w:tblpY="194"/>
        <w:tblW w:w="9824" w:type="dxa"/>
        <w:tblLook w:val="0000" w:firstRow="0" w:lastRow="0" w:firstColumn="0" w:lastColumn="0" w:noHBand="0" w:noVBand="0"/>
      </w:tblPr>
      <w:tblGrid>
        <w:gridCol w:w="992"/>
        <w:gridCol w:w="2423"/>
        <w:gridCol w:w="1228"/>
        <w:gridCol w:w="1228"/>
        <w:gridCol w:w="1227"/>
        <w:gridCol w:w="955"/>
        <w:gridCol w:w="817"/>
        <w:gridCol w:w="954"/>
      </w:tblGrid>
      <w:tr w:rsidR="00476324" w:rsidTr="00674310">
        <w:trPr>
          <w:trHeight w:val="410"/>
        </w:trPr>
        <w:tc>
          <w:tcPr>
            <w:tcW w:w="3415" w:type="dxa"/>
            <w:gridSpan w:val="2"/>
            <w:tcBorders>
              <w:top w:val="single" w:sz="4" w:space="0" w:color="auto"/>
              <w:left w:val="single" w:sz="4" w:space="0" w:color="auto"/>
              <w:bottom w:val="single" w:sz="4" w:space="0" w:color="auto"/>
              <w:right w:val="single" w:sz="4" w:space="0" w:color="auto"/>
            </w:tcBorders>
            <w:noWrap/>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本年支出合计</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227" w:type="dxa"/>
            <w:vMerge w:val="restart"/>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955" w:type="dxa"/>
            <w:vMerge w:val="restart"/>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上缴上级支出</w:t>
            </w:r>
          </w:p>
        </w:tc>
        <w:tc>
          <w:tcPr>
            <w:tcW w:w="817" w:type="dxa"/>
            <w:vMerge w:val="restart"/>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经营支出</w:t>
            </w:r>
          </w:p>
        </w:tc>
        <w:tc>
          <w:tcPr>
            <w:tcW w:w="954" w:type="dxa"/>
            <w:vMerge w:val="restart"/>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对附属单位补助支出</w:t>
            </w:r>
          </w:p>
        </w:tc>
      </w:tr>
      <w:tr w:rsidR="00476324" w:rsidTr="00674310">
        <w:trPr>
          <w:trHeight w:val="454"/>
        </w:trPr>
        <w:tc>
          <w:tcPr>
            <w:tcW w:w="992" w:type="dxa"/>
            <w:vMerge w:val="restart"/>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科目代码</w:t>
            </w:r>
          </w:p>
        </w:tc>
        <w:tc>
          <w:tcPr>
            <w:tcW w:w="2423" w:type="dxa"/>
            <w:vMerge w:val="restart"/>
            <w:tcBorders>
              <w:top w:val="nil"/>
              <w:left w:val="single" w:sz="4" w:space="0" w:color="auto"/>
              <w:bottom w:val="single" w:sz="4" w:space="0" w:color="auto"/>
              <w:right w:val="single" w:sz="4" w:space="0" w:color="auto"/>
            </w:tcBorders>
            <w:noWrap/>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科目名称</w:t>
            </w:r>
          </w:p>
        </w:tc>
        <w:tc>
          <w:tcPr>
            <w:tcW w:w="1228"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1227"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954"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r>
      <w:tr w:rsidR="00476324" w:rsidTr="00674310">
        <w:trPr>
          <w:trHeight w:val="454"/>
        </w:trPr>
        <w:tc>
          <w:tcPr>
            <w:tcW w:w="992"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2423" w:type="dxa"/>
            <w:vMerge/>
            <w:tcBorders>
              <w:top w:val="nil"/>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1227"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954"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r>
      <w:tr w:rsidR="00476324" w:rsidTr="00674310">
        <w:trPr>
          <w:trHeight w:val="454"/>
        </w:trPr>
        <w:tc>
          <w:tcPr>
            <w:tcW w:w="992"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2423" w:type="dxa"/>
            <w:vMerge/>
            <w:tcBorders>
              <w:top w:val="nil"/>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1227"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c>
          <w:tcPr>
            <w:tcW w:w="954" w:type="dxa"/>
            <w:vMerge/>
            <w:tcBorders>
              <w:top w:val="single" w:sz="4" w:space="0" w:color="auto"/>
              <w:left w:val="single" w:sz="4" w:space="0" w:color="auto"/>
              <w:bottom w:val="single" w:sz="4" w:space="0" w:color="auto"/>
              <w:right w:val="single" w:sz="4" w:space="0" w:color="auto"/>
            </w:tcBorders>
            <w:vAlign w:val="center"/>
          </w:tcPr>
          <w:p w:rsidR="00476324" w:rsidRDefault="00476324" w:rsidP="00674310">
            <w:pPr>
              <w:widowControl/>
              <w:jc w:val="left"/>
              <w:rPr>
                <w:rFonts w:ascii="宋体" w:hAnsi="宋体" w:cs="宋体"/>
                <w:color w:val="000000"/>
                <w:kern w:val="0"/>
                <w:sz w:val="22"/>
                <w:szCs w:val="22"/>
              </w:rPr>
            </w:pPr>
          </w:p>
        </w:tc>
      </w:tr>
      <w:tr w:rsidR="00476324" w:rsidTr="00674310">
        <w:trPr>
          <w:trHeight w:val="410"/>
        </w:trPr>
        <w:tc>
          <w:tcPr>
            <w:tcW w:w="3415" w:type="dxa"/>
            <w:gridSpan w:val="2"/>
            <w:tcBorders>
              <w:top w:val="single" w:sz="4" w:space="0" w:color="auto"/>
              <w:left w:val="single" w:sz="4" w:space="0" w:color="auto"/>
              <w:bottom w:val="single" w:sz="4" w:space="0" w:color="auto"/>
              <w:right w:val="single" w:sz="4" w:space="0" w:color="auto"/>
            </w:tcBorders>
            <w:noWrap/>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栏次</w:t>
            </w:r>
          </w:p>
        </w:tc>
        <w:tc>
          <w:tcPr>
            <w:tcW w:w="1228" w:type="dxa"/>
            <w:tcBorders>
              <w:top w:val="nil"/>
              <w:left w:val="nil"/>
              <w:bottom w:val="single" w:sz="4" w:space="0" w:color="auto"/>
              <w:right w:val="single" w:sz="4" w:space="0" w:color="auto"/>
            </w:tcBorders>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28" w:type="dxa"/>
            <w:tcBorders>
              <w:top w:val="nil"/>
              <w:left w:val="nil"/>
              <w:bottom w:val="single" w:sz="4" w:space="0" w:color="auto"/>
              <w:right w:val="single" w:sz="4" w:space="0" w:color="auto"/>
            </w:tcBorders>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227" w:type="dxa"/>
            <w:tcBorders>
              <w:top w:val="nil"/>
              <w:left w:val="nil"/>
              <w:bottom w:val="single" w:sz="4" w:space="0" w:color="auto"/>
              <w:right w:val="single" w:sz="4" w:space="0" w:color="auto"/>
            </w:tcBorders>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955" w:type="dxa"/>
            <w:tcBorders>
              <w:top w:val="nil"/>
              <w:left w:val="nil"/>
              <w:bottom w:val="single" w:sz="4" w:space="0" w:color="auto"/>
              <w:right w:val="single" w:sz="4" w:space="0" w:color="auto"/>
            </w:tcBorders>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817" w:type="dxa"/>
            <w:tcBorders>
              <w:top w:val="nil"/>
              <w:left w:val="nil"/>
              <w:bottom w:val="single" w:sz="4" w:space="0" w:color="auto"/>
              <w:right w:val="single" w:sz="4" w:space="0" w:color="auto"/>
            </w:tcBorders>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954" w:type="dxa"/>
            <w:tcBorders>
              <w:top w:val="nil"/>
              <w:left w:val="nil"/>
              <w:bottom w:val="single" w:sz="4" w:space="0" w:color="auto"/>
              <w:right w:val="single" w:sz="4" w:space="0" w:color="auto"/>
            </w:tcBorders>
            <w:vAlign w:val="center"/>
          </w:tcPr>
          <w:p w:rsidR="00476324" w:rsidRDefault="00476324"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r>
      <w:tr w:rsidR="00B10C4E" w:rsidTr="00674310">
        <w:trPr>
          <w:trHeight w:val="410"/>
        </w:trPr>
        <w:tc>
          <w:tcPr>
            <w:tcW w:w="3415" w:type="dxa"/>
            <w:gridSpan w:val="2"/>
            <w:tcBorders>
              <w:top w:val="single" w:sz="4" w:space="0" w:color="auto"/>
              <w:left w:val="single" w:sz="4" w:space="0" w:color="auto"/>
              <w:bottom w:val="single" w:sz="4" w:space="0" w:color="auto"/>
              <w:right w:val="single" w:sz="4" w:space="0" w:color="auto"/>
            </w:tcBorders>
            <w:noWrap/>
            <w:vAlign w:val="center"/>
          </w:tcPr>
          <w:p w:rsidR="00B10C4E" w:rsidRDefault="00B10C4E"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228" w:type="dxa"/>
            <w:tcBorders>
              <w:top w:val="nil"/>
              <w:left w:val="nil"/>
              <w:bottom w:val="single" w:sz="4" w:space="0" w:color="auto"/>
              <w:right w:val="single" w:sz="4" w:space="0" w:color="auto"/>
            </w:tcBorders>
            <w:noWrap/>
            <w:vAlign w:val="center"/>
          </w:tcPr>
          <w:p w:rsidR="00B10C4E" w:rsidRDefault="00B10C4E" w:rsidP="00B10C4E">
            <w:pPr>
              <w:jc w:val="center"/>
              <w:rPr>
                <w:rFonts w:ascii="宋体" w:hAnsi="宋体" w:cs="宋体"/>
                <w:b/>
                <w:bCs/>
                <w:color w:val="000000"/>
                <w:sz w:val="22"/>
                <w:szCs w:val="22"/>
              </w:rPr>
            </w:pPr>
            <w:r>
              <w:rPr>
                <w:rFonts w:hint="eastAsia"/>
                <w:b/>
                <w:bCs/>
                <w:color w:val="000000"/>
                <w:sz w:val="22"/>
                <w:szCs w:val="22"/>
              </w:rPr>
              <w:t>1,206.93</w:t>
            </w:r>
          </w:p>
        </w:tc>
        <w:tc>
          <w:tcPr>
            <w:tcW w:w="1228" w:type="dxa"/>
            <w:tcBorders>
              <w:top w:val="nil"/>
              <w:left w:val="nil"/>
              <w:bottom w:val="single" w:sz="4" w:space="0" w:color="auto"/>
              <w:right w:val="single" w:sz="4" w:space="0" w:color="auto"/>
            </w:tcBorders>
            <w:noWrap/>
            <w:vAlign w:val="center"/>
          </w:tcPr>
          <w:p w:rsidR="00B10C4E" w:rsidRDefault="00B10C4E" w:rsidP="00B10C4E">
            <w:pPr>
              <w:jc w:val="center"/>
              <w:rPr>
                <w:rFonts w:ascii="宋体" w:hAnsi="宋体" w:cs="宋体"/>
                <w:b/>
                <w:bCs/>
                <w:color w:val="000000"/>
                <w:sz w:val="22"/>
                <w:szCs w:val="22"/>
              </w:rPr>
            </w:pPr>
            <w:r>
              <w:rPr>
                <w:rFonts w:hint="eastAsia"/>
                <w:b/>
                <w:bCs/>
                <w:color w:val="000000"/>
                <w:sz w:val="22"/>
                <w:szCs w:val="22"/>
              </w:rPr>
              <w:t>800.66</w:t>
            </w:r>
          </w:p>
        </w:tc>
        <w:tc>
          <w:tcPr>
            <w:tcW w:w="1227" w:type="dxa"/>
            <w:tcBorders>
              <w:top w:val="nil"/>
              <w:left w:val="nil"/>
              <w:bottom w:val="single" w:sz="4" w:space="0" w:color="auto"/>
              <w:right w:val="single" w:sz="4" w:space="0" w:color="auto"/>
            </w:tcBorders>
            <w:noWrap/>
            <w:vAlign w:val="center"/>
          </w:tcPr>
          <w:p w:rsidR="00B10C4E" w:rsidRDefault="00B10C4E" w:rsidP="00B10C4E">
            <w:pPr>
              <w:jc w:val="center"/>
              <w:rPr>
                <w:rFonts w:ascii="宋体" w:hAnsi="宋体" w:cs="宋体"/>
                <w:b/>
                <w:bCs/>
                <w:color w:val="000000"/>
                <w:sz w:val="22"/>
                <w:szCs w:val="22"/>
              </w:rPr>
            </w:pPr>
            <w:r>
              <w:rPr>
                <w:rFonts w:hint="eastAsia"/>
                <w:b/>
                <w:bCs/>
                <w:color w:val="000000"/>
                <w:sz w:val="22"/>
                <w:szCs w:val="22"/>
              </w:rPr>
              <w:t>406.27</w:t>
            </w:r>
          </w:p>
        </w:tc>
        <w:tc>
          <w:tcPr>
            <w:tcW w:w="955" w:type="dxa"/>
            <w:tcBorders>
              <w:top w:val="nil"/>
              <w:left w:val="nil"/>
              <w:bottom w:val="single" w:sz="4" w:space="0" w:color="auto"/>
              <w:right w:val="single" w:sz="4" w:space="0" w:color="auto"/>
            </w:tcBorders>
            <w:noWrap/>
            <w:vAlign w:val="center"/>
          </w:tcPr>
          <w:p w:rsidR="00B10C4E" w:rsidRDefault="00B10C4E" w:rsidP="00674310">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noWrap/>
            <w:vAlign w:val="center"/>
          </w:tcPr>
          <w:p w:rsidR="00B10C4E" w:rsidRDefault="00B10C4E" w:rsidP="00674310">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noWrap/>
            <w:vAlign w:val="center"/>
          </w:tcPr>
          <w:p w:rsidR="00B10C4E" w:rsidRDefault="00B10C4E" w:rsidP="00674310">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208</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社会保障和就业支出</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143.72</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143.72</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20805</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行政事业单位养老支出</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117.24</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117.24</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2080501</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行政单位离退休</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23.85</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23.85</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2080505</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机关事业单位基本养老保险缴费支出</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62.29</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62.29</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2080506</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机关事业单位职业年金缴费支出</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31.10</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31.10</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20808</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抚恤</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26.48</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26.48</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2080801</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死亡抚恤</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26.48</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26.48</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210</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卫生健康支出</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45.08</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45.08</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21011</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行政事业单位医疗</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45.08</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45.08</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2101101</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行政单位医疗</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29.49</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29.49</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2101103</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公务员医疗补助</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15.58</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15.58</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213</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农林水支出</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970.38</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564.11</w:t>
            </w:r>
          </w:p>
        </w:tc>
        <w:tc>
          <w:tcPr>
            <w:tcW w:w="1227"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406.27</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21303</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水利</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970.38</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564.11</w:t>
            </w:r>
          </w:p>
        </w:tc>
        <w:tc>
          <w:tcPr>
            <w:tcW w:w="1227"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406.27</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Pr="00B10C4E" w:rsidRDefault="00B10C4E" w:rsidP="00B10C4E">
            <w:pPr>
              <w:widowControl/>
              <w:jc w:val="left"/>
              <w:rPr>
                <w:rFonts w:ascii="宋体" w:hAnsi="宋体" w:cs="宋体"/>
                <w:color w:val="000000"/>
                <w:kern w:val="0"/>
                <w:sz w:val="22"/>
                <w:szCs w:val="22"/>
              </w:rPr>
            </w:pPr>
            <w:r w:rsidRPr="00B10C4E">
              <w:rPr>
                <w:rFonts w:ascii="宋体" w:hAnsi="宋体" w:cs="宋体" w:hint="eastAsia"/>
                <w:color w:val="000000"/>
                <w:kern w:val="0"/>
                <w:sz w:val="22"/>
                <w:szCs w:val="22"/>
              </w:rPr>
              <w:t>2130305</w:t>
            </w:r>
          </w:p>
        </w:tc>
        <w:tc>
          <w:tcPr>
            <w:tcW w:w="2423"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left"/>
              <w:rPr>
                <w:rFonts w:ascii="宋体" w:hAnsi="宋体" w:cs="宋体"/>
                <w:color w:val="000000"/>
                <w:kern w:val="0"/>
                <w:sz w:val="22"/>
                <w:szCs w:val="22"/>
              </w:rPr>
            </w:pPr>
            <w:r w:rsidRPr="00B10C4E">
              <w:rPr>
                <w:rFonts w:ascii="宋体" w:hAnsi="宋体" w:cs="宋体" w:hint="eastAsia"/>
                <w:color w:val="000000"/>
                <w:kern w:val="0"/>
                <w:sz w:val="22"/>
                <w:szCs w:val="22"/>
              </w:rPr>
              <w:t>水利工程建设</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127.75</w:t>
            </w:r>
          </w:p>
        </w:tc>
        <w:tc>
          <w:tcPr>
            <w:tcW w:w="1228"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1227"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127.75</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2130312</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水质监测</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7.51</w:t>
            </w:r>
          </w:p>
        </w:tc>
        <w:tc>
          <w:tcPr>
            <w:tcW w:w="1228"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1227"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7.51</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2130313</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水文测报</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805.12</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564.11</w:t>
            </w:r>
          </w:p>
        </w:tc>
        <w:tc>
          <w:tcPr>
            <w:tcW w:w="1227"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241.01</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2130314</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防汛</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30.00</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Pr>
                <w:rFonts w:hint="eastAsia"/>
                <w:color w:val="000000"/>
                <w:kern w:val="0"/>
                <w:szCs w:val="20"/>
              </w:rPr>
              <w:t>0.00</w:t>
            </w:r>
            <w:r w:rsidRPr="00B10C4E">
              <w:rPr>
                <w:rFonts w:hint="eastAsia"/>
                <w:color w:val="000000"/>
                <w:kern w:val="0"/>
                <w:szCs w:val="20"/>
              </w:rPr>
              <w:t xml:space="preserve">　</w:t>
            </w:r>
          </w:p>
        </w:tc>
        <w:tc>
          <w:tcPr>
            <w:tcW w:w="1227"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30.00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221</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住房保障支出</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47.75</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47.75</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22102</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住房改革支出</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47.75</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47.75</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r w:rsidR="00B10C4E" w:rsidTr="00674310">
        <w:trPr>
          <w:trHeight w:val="4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2210201</w:t>
            </w:r>
          </w:p>
        </w:tc>
        <w:tc>
          <w:tcPr>
            <w:tcW w:w="2423"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left"/>
              <w:rPr>
                <w:rFonts w:ascii="宋体" w:hAnsi="宋体" w:cs="宋体"/>
                <w:color w:val="000000"/>
                <w:kern w:val="0"/>
                <w:sz w:val="22"/>
                <w:szCs w:val="22"/>
              </w:rPr>
            </w:pPr>
            <w:r>
              <w:rPr>
                <w:rFonts w:ascii="宋体" w:hAnsi="宋体" w:cs="宋体" w:hint="eastAsia"/>
                <w:color w:val="000000"/>
                <w:kern w:val="0"/>
                <w:sz w:val="22"/>
                <w:szCs w:val="22"/>
              </w:rPr>
              <w:t>住房公积金</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47.75</w:t>
            </w:r>
          </w:p>
        </w:tc>
        <w:tc>
          <w:tcPr>
            <w:tcW w:w="1228" w:type="dxa"/>
            <w:tcBorders>
              <w:top w:val="nil"/>
              <w:left w:val="nil"/>
              <w:bottom w:val="single" w:sz="4" w:space="0" w:color="auto"/>
              <w:right w:val="single" w:sz="4" w:space="0" w:color="auto"/>
            </w:tcBorders>
            <w:shd w:val="clear" w:color="000000" w:fill="FFFFFF"/>
            <w:noWrap/>
            <w:vAlign w:val="center"/>
          </w:tcPr>
          <w:p w:rsidR="00B10C4E" w:rsidRPr="00B10C4E" w:rsidRDefault="00B10C4E" w:rsidP="00B10C4E">
            <w:pPr>
              <w:widowControl/>
              <w:jc w:val="center"/>
              <w:rPr>
                <w:color w:val="000000"/>
                <w:kern w:val="0"/>
                <w:szCs w:val="20"/>
              </w:rPr>
            </w:pPr>
            <w:r w:rsidRPr="00B10C4E">
              <w:rPr>
                <w:rFonts w:hint="eastAsia"/>
                <w:color w:val="000000"/>
                <w:kern w:val="0"/>
                <w:szCs w:val="20"/>
              </w:rPr>
              <w:t>47.75</w:t>
            </w:r>
          </w:p>
        </w:tc>
        <w:tc>
          <w:tcPr>
            <w:tcW w:w="122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5"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817"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c>
          <w:tcPr>
            <w:tcW w:w="954" w:type="dxa"/>
            <w:tcBorders>
              <w:top w:val="nil"/>
              <w:left w:val="nil"/>
              <w:bottom w:val="single" w:sz="4" w:space="0" w:color="auto"/>
              <w:right w:val="single" w:sz="4" w:space="0" w:color="auto"/>
            </w:tcBorders>
            <w:shd w:val="clear" w:color="000000" w:fill="FFFFFF"/>
            <w:noWrap/>
            <w:vAlign w:val="center"/>
          </w:tcPr>
          <w:p w:rsidR="00B10C4E" w:rsidRDefault="00B10C4E" w:rsidP="00B10C4E">
            <w:pPr>
              <w:widowControl/>
              <w:jc w:val="center"/>
              <w:rPr>
                <w:color w:val="000000"/>
                <w:kern w:val="0"/>
                <w:szCs w:val="20"/>
              </w:rPr>
            </w:pPr>
            <w:r>
              <w:rPr>
                <w:rFonts w:hint="eastAsia"/>
                <w:color w:val="000000"/>
                <w:kern w:val="0"/>
                <w:szCs w:val="20"/>
              </w:rPr>
              <w:t>0.00</w:t>
            </w:r>
          </w:p>
        </w:tc>
      </w:tr>
    </w:tbl>
    <w:p w:rsidR="00476324" w:rsidRDefault="00476324" w:rsidP="00476324">
      <w:pPr>
        <w:pStyle w:val="Default"/>
        <w:rPr>
          <w:rFonts w:ascii="Arial" w:hAnsi="Arial" w:hint="default"/>
          <w:szCs w:val="21"/>
        </w:rPr>
      </w:pPr>
    </w:p>
    <w:p w:rsidR="00476324" w:rsidRDefault="00476324" w:rsidP="00476324">
      <w:pPr>
        <w:tabs>
          <w:tab w:val="left" w:pos="1302"/>
        </w:tabs>
        <w:spacing w:line="440" w:lineRule="exact"/>
        <w:jc w:val="left"/>
        <w:rPr>
          <w:rFonts w:ascii="楷体_GB2312" w:eastAsia="楷体_GB2312" w:hAnsi="宋体"/>
          <w:color w:val="000000"/>
          <w:kern w:val="0"/>
          <w:sz w:val="24"/>
        </w:rPr>
        <w:sectPr w:rsidR="00476324">
          <w:pgSz w:w="11906" w:h="16838"/>
          <w:pgMar w:top="1134" w:right="1247" w:bottom="1134" w:left="1247" w:header="851" w:footer="737" w:gutter="0"/>
          <w:cols w:space="720"/>
          <w:docGrid w:type="lines" w:linePitch="332"/>
        </w:sectPr>
      </w:pPr>
      <w:r>
        <w:rPr>
          <w:rFonts w:ascii="楷体_GB2312" w:eastAsia="楷体_GB2312" w:hAnsi="宋体" w:hint="eastAsia"/>
          <w:color w:val="000000"/>
          <w:kern w:val="0"/>
          <w:sz w:val="24"/>
        </w:rPr>
        <w:t>注：本表反映部门本年度各项支出情况。</w:t>
      </w:r>
    </w:p>
    <w:p w:rsidR="00FB5BC1" w:rsidRDefault="00FB5BC1" w:rsidP="00FB5BC1">
      <w:pPr>
        <w:pStyle w:val="2"/>
        <w:ind w:leftChars="0" w:left="0" w:firstLine="0"/>
        <w:jc w:val="center"/>
        <w:rPr>
          <w:rFonts w:ascii="黑体" w:eastAsia="黑体"/>
          <w:bCs w:val="0"/>
          <w:sz w:val="32"/>
          <w:szCs w:val="32"/>
        </w:rPr>
      </w:pPr>
      <w:r>
        <w:rPr>
          <w:rFonts w:ascii="黑体" w:eastAsia="黑体" w:hint="eastAsia"/>
          <w:bCs w:val="0"/>
          <w:sz w:val="32"/>
          <w:szCs w:val="32"/>
        </w:rPr>
        <w:lastRenderedPageBreak/>
        <w:t>表四：</w:t>
      </w:r>
      <w:r>
        <w:rPr>
          <w:rFonts w:ascii="黑体" w:eastAsia="黑体" w:hAnsi="宋体" w:cs="宋体" w:hint="eastAsia"/>
          <w:bCs w:val="0"/>
          <w:color w:val="000000"/>
          <w:kern w:val="0"/>
          <w:sz w:val="32"/>
          <w:szCs w:val="32"/>
        </w:rPr>
        <w:t>财政拨款收入支出决算总表</w:t>
      </w:r>
    </w:p>
    <w:p w:rsidR="00FB5BC1" w:rsidRPr="00FB5BC1" w:rsidRDefault="00FB5BC1" w:rsidP="00FB5BC1">
      <w:pPr>
        <w:adjustRightInd w:val="0"/>
        <w:jc w:val="right"/>
        <w:rPr>
          <w:rFonts w:ascii="宋体" w:hAnsi="宋体" w:cs="宋体"/>
          <w:kern w:val="0"/>
          <w:sz w:val="24"/>
        </w:rPr>
      </w:pPr>
      <w:r w:rsidRPr="00FB5BC1">
        <w:rPr>
          <w:rFonts w:ascii="宋体" w:hAnsi="宋体" w:cs="宋体" w:hint="eastAsia"/>
          <w:kern w:val="0"/>
          <w:sz w:val="24"/>
        </w:rPr>
        <w:t>公开04表</w:t>
      </w:r>
    </w:p>
    <w:p w:rsidR="00FB5BC1" w:rsidRPr="00FB5BC1" w:rsidRDefault="00FB5BC1" w:rsidP="0092254D">
      <w:pPr>
        <w:adjustRightInd w:val="0"/>
        <w:ind w:right="360"/>
        <w:jc w:val="right"/>
        <w:rPr>
          <w:rFonts w:ascii="宋体" w:hAnsi="宋体" w:cs="宋体"/>
          <w:kern w:val="0"/>
          <w:sz w:val="24"/>
        </w:rPr>
      </w:pPr>
      <w:r w:rsidRPr="00FB5BC1">
        <w:rPr>
          <w:rFonts w:ascii="宋体" w:hAnsi="宋体" w:cs="宋体" w:hint="eastAsia"/>
          <w:kern w:val="0"/>
          <w:sz w:val="24"/>
        </w:rPr>
        <w:t xml:space="preserve">单位：贺州水文中心                                      </w:t>
      </w:r>
      <w:r>
        <w:rPr>
          <w:rFonts w:ascii="宋体" w:hAnsi="宋体" w:cs="宋体" w:hint="eastAsia"/>
          <w:kern w:val="0"/>
          <w:sz w:val="24"/>
        </w:rPr>
        <w:t xml:space="preserve"> </w:t>
      </w:r>
      <w:r w:rsidRPr="00FB5BC1">
        <w:rPr>
          <w:rFonts w:ascii="宋体" w:hAnsi="宋体" w:cs="宋体" w:hint="eastAsia"/>
          <w:kern w:val="0"/>
          <w:sz w:val="24"/>
        </w:rPr>
        <w:t>金额单位：万元</w:t>
      </w:r>
    </w:p>
    <w:tbl>
      <w:tblPr>
        <w:tblpPr w:leftFromText="180" w:rightFromText="180" w:vertAnchor="text" w:horzAnchor="margin" w:tblpX="-176" w:tblpY="444"/>
        <w:tblOverlap w:val="never"/>
        <w:tblW w:w="57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00"/>
        <w:gridCol w:w="364"/>
        <w:gridCol w:w="129"/>
        <w:gridCol w:w="878"/>
        <w:gridCol w:w="191"/>
        <w:gridCol w:w="1809"/>
        <w:gridCol w:w="316"/>
        <w:gridCol w:w="85"/>
        <w:gridCol w:w="341"/>
        <w:gridCol w:w="726"/>
        <w:gridCol w:w="408"/>
        <w:gridCol w:w="662"/>
        <w:gridCol w:w="475"/>
        <w:gridCol w:w="543"/>
        <w:gridCol w:w="537"/>
        <w:gridCol w:w="635"/>
        <w:gridCol w:w="610"/>
      </w:tblGrid>
      <w:tr w:rsidR="00FB5BC1" w:rsidTr="00E340CD">
        <w:trPr>
          <w:gridAfter w:val="1"/>
          <w:wAfter w:w="293" w:type="pct"/>
          <w:trHeight w:val="299"/>
        </w:trPr>
        <w:tc>
          <w:tcPr>
            <w:tcW w:w="1474" w:type="pct"/>
            <w:gridSpan w:val="5"/>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收     入</w:t>
            </w:r>
          </w:p>
        </w:tc>
        <w:tc>
          <w:tcPr>
            <w:tcW w:w="3233" w:type="pct"/>
            <w:gridSpan w:val="1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支     出</w:t>
            </w:r>
          </w:p>
        </w:tc>
      </w:tr>
      <w:tr w:rsidR="00674310" w:rsidTr="00FB5BC1">
        <w:trPr>
          <w:gridAfter w:val="1"/>
          <w:wAfter w:w="293" w:type="pct"/>
          <w:trHeight w:val="284"/>
        </w:trPr>
        <w:tc>
          <w:tcPr>
            <w:tcW w:w="767" w:type="pct"/>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项目</w:t>
            </w: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行次</w:t>
            </w:r>
          </w:p>
        </w:tc>
        <w:tc>
          <w:tcPr>
            <w:tcW w:w="484"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金额</w:t>
            </w:r>
          </w:p>
        </w:tc>
        <w:tc>
          <w:tcPr>
            <w:tcW w:w="961"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项目</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行次</w:t>
            </w:r>
          </w:p>
        </w:tc>
        <w:tc>
          <w:tcPr>
            <w:tcW w:w="513"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合计</w:t>
            </w:r>
          </w:p>
        </w:tc>
        <w:tc>
          <w:tcPr>
            <w:tcW w:w="514"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一般公共预算财政拨款</w:t>
            </w:r>
          </w:p>
        </w:tc>
        <w:tc>
          <w:tcPr>
            <w:tcW w:w="489"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政府性基金预算财政拨款</w:t>
            </w:r>
          </w:p>
        </w:tc>
        <w:tc>
          <w:tcPr>
            <w:tcW w:w="563"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国有资本经营预算财政拨款</w:t>
            </w:r>
          </w:p>
        </w:tc>
      </w:tr>
      <w:tr w:rsidR="00674310" w:rsidTr="00FB5BC1">
        <w:trPr>
          <w:gridAfter w:val="1"/>
          <w:wAfter w:w="293" w:type="pct"/>
          <w:trHeight w:val="299"/>
        </w:trPr>
        <w:tc>
          <w:tcPr>
            <w:tcW w:w="767" w:type="pct"/>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栏次</w:t>
            </w: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p>
        </w:tc>
        <w:tc>
          <w:tcPr>
            <w:tcW w:w="484"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1</w:t>
            </w:r>
          </w:p>
        </w:tc>
        <w:tc>
          <w:tcPr>
            <w:tcW w:w="961"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栏次</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p>
        </w:tc>
        <w:tc>
          <w:tcPr>
            <w:tcW w:w="513"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2</w:t>
            </w:r>
          </w:p>
        </w:tc>
        <w:tc>
          <w:tcPr>
            <w:tcW w:w="514"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3</w:t>
            </w:r>
          </w:p>
        </w:tc>
        <w:tc>
          <w:tcPr>
            <w:tcW w:w="489"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4</w:t>
            </w:r>
          </w:p>
        </w:tc>
        <w:tc>
          <w:tcPr>
            <w:tcW w:w="563" w:type="pct"/>
            <w:gridSpan w:val="2"/>
            <w:shd w:val="solid" w:color="FFFFFF" w:fill="auto"/>
            <w:vAlign w:val="center"/>
          </w:tcPr>
          <w:p w:rsidR="00FB5BC1" w:rsidRDefault="00FB5BC1" w:rsidP="00674310">
            <w:pPr>
              <w:widowControl/>
              <w:jc w:val="center"/>
              <w:rPr>
                <w:rFonts w:ascii="宋体" w:hAnsi="宋体" w:cs="宋体"/>
                <w:color w:val="000000"/>
                <w:kern w:val="0"/>
                <w:szCs w:val="22"/>
              </w:rPr>
            </w:pPr>
            <w:r>
              <w:rPr>
                <w:rFonts w:ascii="宋体" w:hAnsi="宋体" w:cs="宋体" w:hint="eastAsia"/>
                <w:color w:val="000000"/>
                <w:kern w:val="0"/>
                <w:szCs w:val="22"/>
              </w:rPr>
              <w:t>5</w:t>
            </w:r>
          </w:p>
        </w:tc>
      </w:tr>
      <w:tr w:rsidR="00674310" w:rsidTr="00FB5BC1">
        <w:trPr>
          <w:gridAfter w:val="1"/>
          <w:wAfter w:w="293" w:type="pct"/>
          <w:trHeight w:val="299"/>
        </w:trPr>
        <w:tc>
          <w:tcPr>
            <w:tcW w:w="767" w:type="pct"/>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一、一般公共预算财政拨款</w:t>
            </w: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1</w:t>
            </w:r>
          </w:p>
        </w:tc>
        <w:tc>
          <w:tcPr>
            <w:tcW w:w="484" w:type="pct"/>
            <w:gridSpan w:val="2"/>
            <w:shd w:val="solid" w:color="FFFFFF" w:fill="auto"/>
            <w:vAlign w:val="center"/>
          </w:tcPr>
          <w:p w:rsidR="00FB5BC1" w:rsidRDefault="004072FA" w:rsidP="00674310">
            <w:pPr>
              <w:widowControl/>
              <w:jc w:val="center"/>
              <w:rPr>
                <w:color w:val="000000"/>
                <w:kern w:val="0"/>
                <w:szCs w:val="21"/>
              </w:rPr>
            </w:pPr>
            <w:r>
              <w:rPr>
                <w:rFonts w:hint="eastAsia"/>
                <w:color w:val="000000"/>
                <w:kern w:val="0"/>
                <w:szCs w:val="21"/>
              </w:rPr>
              <w:t>1</w:t>
            </w:r>
            <w:r w:rsidR="00BC7ED4">
              <w:rPr>
                <w:rFonts w:hint="eastAsia"/>
                <w:color w:val="000000"/>
                <w:kern w:val="0"/>
                <w:szCs w:val="21"/>
              </w:rPr>
              <w:t>,</w:t>
            </w:r>
            <w:r>
              <w:rPr>
                <w:rFonts w:hint="eastAsia"/>
                <w:color w:val="000000"/>
                <w:kern w:val="0"/>
                <w:szCs w:val="21"/>
              </w:rPr>
              <w:t>204.7</w:t>
            </w:r>
          </w:p>
        </w:tc>
        <w:tc>
          <w:tcPr>
            <w:tcW w:w="96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一、一般公共服务支出</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33</w:t>
            </w:r>
          </w:p>
        </w:tc>
        <w:tc>
          <w:tcPr>
            <w:tcW w:w="51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48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二、政府性基金预算财政拨款</w:t>
            </w: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2</w:t>
            </w:r>
          </w:p>
        </w:tc>
        <w:tc>
          <w:tcPr>
            <w:tcW w:w="48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96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二、外交支出</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34</w:t>
            </w:r>
          </w:p>
        </w:tc>
        <w:tc>
          <w:tcPr>
            <w:tcW w:w="51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48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三、国有资本经营预算财政拨款</w:t>
            </w: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3</w:t>
            </w:r>
          </w:p>
        </w:tc>
        <w:tc>
          <w:tcPr>
            <w:tcW w:w="48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96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三、国防支出</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35</w:t>
            </w:r>
          </w:p>
        </w:tc>
        <w:tc>
          <w:tcPr>
            <w:tcW w:w="51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48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4</w:t>
            </w:r>
          </w:p>
        </w:tc>
        <w:tc>
          <w:tcPr>
            <w:tcW w:w="48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96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四、公共安全支出</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36</w:t>
            </w:r>
          </w:p>
        </w:tc>
        <w:tc>
          <w:tcPr>
            <w:tcW w:w="51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48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5</w:t>
            </w:r>
          </w:p>
        </w:tc>
        <w:tc>
          <w:tcPr>
            <w:tcW w:w="48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96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五、教育支出</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37</w:t>
            </w:r>
          </w:p>
        </w:tc>
        <w:tc>
          <w:tcPr>
            <w:tcW w:w="51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48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6</w:t>
            </w:r>
          </w:p>
        </w:tc>
        <w:tc>
          <w:tcPr>
            <w:tcW w:w="48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96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六、科学技术支出</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38</w:t>
            </w:r>
          </w:p>
        </w:tc>
        <w:tc>
          <w:tcPr>
            <w:tcW w:w="51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48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7</w:t>
            </w:r>
          </w:p>
        </w:tc>
        <w:tc>
          <w:tcPr>
            <w:tcW w:w="48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96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七、文化旅游体育与传媒支出</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39</w:t>
            </w:r>
          </w:p>
        </w:tc>
        <w:tc>
          <w:tcPr>
            <w:tcW w:w="51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48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E340CD" w:rsidRDefault="00E340CD" w:rsidP="00674310">
            <w:pPr>
              <w:widowControl/>
              <w:jc w:val="center"/>
              <w:rPr>
                <w:rFonts w:ascii="宋体" w:hAnsi="宋体" w:cs="宋体"/>
                <w:color w:val="000000"/>
                <w:kern w:val="0"/>
                <w:sz w:val="20"/>
                <w:szCs w:val="22"/>
              </w:rPr>
            </w:pPr>
          </w:p>
        </w:tc>
        <w:tc>
          <w:tcPr>
            <w:tcW w:w="223"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8</w:t>
            </w:r>
          </w:p>
        </w:tc>
        <w:tc>
          <w:tcPr>
            <w:tcW w:w="484"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p>
        </w:tc>
        <w:tc>
          <w:tcPr>
            <w:tcW w:w="961" w:type="pct"/>
            <w:gridSpan w:val="2"/>
            <w:shd w:val="solid" w:color="FFFFFF" w:fill="auto"/>
            <w:vAlign w:val="center"/>
          </w:tcPr>
          <w:p w:rsidR="00E340CD" w:rsidRDefault="00E340CD" w:rsidP="00674310">
            <w:pPr>
              <w:widowControl/>
              <w:rPr>
                <w:rFonts w:ascii="宋体" w:hAnsi="宋体" w:cs="宋体"/>
                <w:color w:val="000000"/>
                <w:kern w:val="0"/>
                <w:sz w:val="20"/>
                <w:szCs w:val="22"/>
              </w:rPr>
            </w:pPr>
            <w:r>
              <w:rPr>
                <w:rFonts w:ascii="宋体" w:hAnsi="宋体" w:cs="宋体" w:hint="eastAsia"/>
                <w:color w:val="000000"/>
                <w:kern w:val="0"/>
                <w:sz w:val="20"/>
                <w:szCs w:val="22"/>
              </w:rPr>
              <w:t>八、社会保障和就业支出</w:t>
            </w:r>
          </w:p>
        </w:tc>
        <w:tc>
          <w:tcPr>
            <w:tcW w:w="193"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40</w:t>
            </w:r>
          </w:p>
        </w:tc>
        <w:tc>
          <w:tcPr>
            <w:tcW w:w="513" w:type="pct"/>
            <w:gridSpan w:val="2"/>
            <w:shd w:val="solid" w:color="FFFFFF" w:fill="auto"/>
            <w:vAlign w:val="center"/>
          </w:tcPr>
          <w:p w:rsidR="00E340CD" w:rsidRPr="00E340CD" w:rsidRDefault="00E340CD" w:rsidP="00E340CD">
            <w:pPr>
              <w:widowControl/>
              <w:jc w:val="center"/>
              <w:rPr>
                <w:color w:val="000000"/>
                <w:kern w:val="0"/>
                <w:szCs w:val="21"/>
              </w:rPr>
            </w:pPr>
            <w:r w:rsidRPr="00E340CD">
              <w:rPr>
                <w:rFonts w:hint="eastAsia"/>
                <w:color w:val="000000"/>
                <w:kern w:val="0"/>
                <w:szCs w:val="21"/>
              </w:rPr>
              <w:t>143.72</w:t>
            </w:r>
          </w:p>
        </w:tc>
        <w:tc>
          <w:tcPr>
            <w:tcW w:w="514" w:type="pct"/>
            <w:gridSpan w:val="2"/>
            <w:shd w:val="solid" w:color="FFFFFF" w:fill="auto"/>
            <w:vAlign w:val="center"/>
          </w:tcPr>
          <w:p w:rsidR="00E340CD" w:rsidRPr="00E340CD" w:rsidRDefault="00E340CD" w:rsidP="00E340CD">
            <w:pPr>
              <w:widowControl/>
              <w:jc w:val="center"/>
              <w:rPr>
                <w:color w:val="000000"/>
                <w:kern w:val="0"/>
                <w:szCs w:val="21"/>
              </w:rPr>
            </w:pPr>
            <w:r w:rsidRPr="00E340CD">
              <w:rPr>
                <w:rFonts w:hint="eastAsia"/>
                <w:color w:val="000000"/>
                <w:kern w:val="0"/>
                <w:szCs w:val="21"/>
              </w:rPr>
              <w:t>143.72</w:t>
            </w:r>
          </w:p>
        </w:tc>
        <w:tc>
          <w:tcPr>
            <w:tcW w:w="489" w:type="pct"/>
            <w:gridSpan w:val="2"/>
            <w:shd w:val="solid" w:color="FFFFFF" w:fill="auto"/>
            <w:vAlign w:val="center"/>
          </w:tcPr>
          <w:p w:rsidR="00E340CD" w:rsidRDefault="00E340CD"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E340CD" w:rsidRDefault="00E340CD"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E340CD" w:rsidRDefault="00E340CD" w:rsidP="00674310">
            <w:pPr>
              <w:widowControl/>
              <w:jc w:val="center"/>
              <w:rPr>
                <w:rFonts w:ascii="宋体" w:hAnsi="宋体" w:cs="宋体"/>
                <w:color w:val="000000"/>
                <w:kern w:val="0"/>
                <w:sz w:val="20"/>
                <w:szCs w:val="22"/>
              </w:rPr>
            </w:pPr>
          </w:p>
        </w:tc>
        <w:tc>
          <w:tcPr>
            <w:tcW w:w="223"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9</w:t>
            </w:r>
          </w:p>
        </w:tc>
        <w:tc>
          <w:tcPr>
            <w:tcW w:w="484"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p>
        </w:tc>
        <w:tc>
          <w:tcPr>
            <w:tcW w:w="961" w:type="pct"/>
            <w:gridSpan w:val="2"/>
            <w:shd w:val="solid" w:color="FFFFFF" w:fill="auto"/>
            <w:vAlign w:val="center"/>
          </w:tcPr>
          <w:p w:rsidR="00E340CD" w:rsidRDefault="00E340CD" w:rsidP="00674310">
            <w:pPr>
              <w:widowControl/>
              <w:rPr>
                <w:rFonts w:ascii="宋体" w:hAnsi="宋体" w:cs="宋体"/>
                <w:color w:val="000000"/>
                <w:kern w:val="0"/>
                <w:sz w:val="20"/>
                <w:szCs w:val="22"/>
              </w:rPr>
            </w:pPr>
            <w:r>
              <w:rPr>
                <w:rFonts w:ascii="宋体" w:hAnsi="宋体" w:cs="宋体" w:hint="eastAsia"/>
                <w:color w:val="000000"/>
                <w:kern w:val="0"/>
                <w:sz w:val="20"/>
                <w:szCs w:val="22"/>
              </w:rPr>
              <w:t>九、卫生健康支出</w:t>
            </w:r>
          </w:p>
        </w:tc>
        <w:tc>
          <w:tcPr>
            <w:tcW w:w="193"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41</w:t>
            </w:r>
          </w:p>
        </w:tc>
        <w:tc>
          <w:tcPr>
            <w:tcW w:w="513" w:type="pct"/>
            <w:gridSpan w:val="2"/>
            <w:shd w:val="solid" w:color="FFFFFF" w:fill="auto"/>
            <w:vAlign w:val="center"/>
          </w:tcPr>
          <w:p w:rsidR="00E340CD" w:rsidRPr="00E340CD" w:rsidRDefault="00E340CD" w:rsidP="00E340CD">
            <w:pPr>
              <w:widowControl/>
              <w:jc w:val="center"/>
              <w:rPr>
                <w:color w:val="000000"/>
                <w:kern w:val="0"/>
                <w:szCs w:val="21"/>
              </w:rPr>
            </w:pPr>
            <w:r w:rsidRPr="00E340CD">
              <w:rPr>
                <w:rFonts w:hint="eastAsia"/>
                <w:color w:val="000000"/>
                <w:kern w:val="0"/>
                <w:szCs w:val="21"/>
              </w:rPr>
              <w:t>45.08</w:t>
            </w:r>
          </w:p>
        </w:tc>
        <w:tc>
          <w:tcPr>
            <w:tcW w:w="514" w:type="pct"/>
            <w:gridSpan w:val="2"/>
            <w:shd w:val="solid" w:color="FFFFFF" w:fill="auto"/>
            <w:vAlign w:val="center"/>
          </w:tcPr>
          <w:p w:rsidR="00E340CD" w:rsidRPr="00E340CD" w:rsidRDefault="00E340CD" w:rsidP="00E340CD">
            <w:pPr>
              <w:widowControl/>
              <w:jc w:val="center"/>
              <w:rPr>
                <w:color w:val="000000"/>
                <w:kern w:val="0"/>
                <w:szCs w:val="21"/>
              </w:rPr>
            </w:pPr>
            <w:r w:rsidRPr="00E340CD">
              <w:rPr>
                <w:rFonts w:hint="eastAsia"/>
                <w:color w:val="000000"/>
                <w:kern w:val="0"/>
                <w:szCs w:val="21"/>
              </w:rPr>
              <w:t>45.08</w:t>
            </w:r>
          </w:p>
        </w:tc>
        <w:tc>
          <w:tcPr>
            <w:tcW w:w="489" w:type="pct"/>
            <w:gridSpan w:val="2"/>
            <w:shd w:val="solid" w:color="FFFFFF" w:fill="auto"/>
            <w:vAlign w:val="center"/>
          </w:tcPr>
          <w:p w:rsidR="00E340CD" w:rsidRDefault="00E340CD"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E340CD" w:rsidRDefault="00E340CD"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10</w:t>
            </w:r>
          </w:p>
        </w:tc>
        <w:tc>
          <w:tcPr>
            <w:tcW w:w="48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96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十、节能环保支出</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42</w:t>
            </w:r>
          </w:p>
        </w:tc>
        <w:tc>
          <w:tcPr>
            <w:tcW w:w="51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48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11</w:t>
            </w:r>
          </w:p>
        </w:tc>
        <w:tc>
          <w:tcPr>
            <w:tcW w:w="48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96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十一、城乡社区支出</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43</w:t>
            </w:r>
          </w:p>
        </w:tc>
        <w:tc>
          <w:tcPr>
            <w:tcW w:w="51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48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E340CD" w:rsidRDefault="00E340CD" w:rsidP="00674310">
            <w:pPr>
              <w:widowControl/>
              <w:jc w:val="center"/>
              <w:rPr>
                <w:rFonts w:ascii="宋体" w:hAnsi="宋体" w:cs="宋体"/>
                <w:color w:val="000000"/>
                <w:kern w:val="0"/>
                <w:sz w:val="20"/>
                <w:szCs w:val="22"/>
              </w:rPr>
            </w:pPr>
          </w:p>
        </w:tc>
        <w:tc>
          <w:tcPr>
            <w:tcW w:w="223"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12</w:t>
            </w:r>
          </w:p>
        </w:tc>
        <w:tc>
          <w:tcPr>
            <w:tcW w:w="484"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p>
        </w:tc>
        <w:tc>
          <w:tcPr>
            <w:tcW w:w="961" w:type="pct"/>
            <w:gridSpan w:val="2"/>
            <w:shd w:val="solid" w:color="FFFFFF" w:fill="auto"/>
            <w:vAlign w:val="center"/>
          </w:tcPr>
          <w:p w:rsidR="00E340CD" w:rsidRDefault="00E340CD" w:rsidP="00674310">
            <w:pPr>
              <w:widowControl/>
              <w:rPr>
                <w:rFonts w:ascii="宋体" w:hAnsi="宋体" w:cs="宋体"/>
                <w:color w:val="000000"/>
                <w:kern w:val="0"/>
                <w:sz w:val="20"/>
                <w:szCs w:val="22"/>
              </w:rPr>
            </w:pPr>
            <w:r>
              <w:rPr>
                <w:rFonts w:ascii="宋体" w:hAnsi="宋体" w:cs="宋体" w:hint="eastAsia"/>
                <w:color w:val="000000"/>
                <w:kern w:val="0"/>
                <w:sz w:val="20"/>
                <w:szCs w:val="22"/>
              </w:rPr>
              <w:t>十二、农林水支出</w:t>
            </w:r>
          </w:p>
        </w:tc>
        <w:tc>
          <w:tcPr>
            <w:tcW w:w="193"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44</w:t>
            </w:r>
          </w:p>
        </w:tc>
        <w:tc>
          <w:tcPr>
            <w:tcW w:w="513" w:type="pct"/>
            <w:gridSpan w:val="2"/>
            <w:shd w:val="solid" w:color="FFFFFF" w:fill="auto"/>
            <w:vAlign w:val="center"/>
          </w:tcPr>
          <w:p w:rsidR="00E340CD" w:rsidRPr="00E340CD" w:rsidRDefault="00E340CD" w:rsidP="00E340CD">
            <w:pPr>
              <w:widowControl/>
              <w:jc w:val="center"/>
              <w:rPr>
                <w:color w:val="000000"/>
                <w:kern w:val="0"/>
                <w:szCs w:val="21"/>
              </w:rPr>
            </w:pPr>
            <w:r w:rsidRPr="00E340CD">
              <w:rPr>
                <w:rFonts w:hint="eastAsia"/>
                <w:color w:val="000000"/>
                <w:kern w:val="0"/>
                <w:szCs w:val="21"/>
              </w:rPr>
              <w:t>968.15</w:t>
            </w:r>
          </w:p>
        </w:tc>
        <w:tc>
          <w:tcPr>
            <w:tcW w:w="514" w:type="pct"/>
            <w:gridSpan w:val="2"/>
            <w:shd w:val="solid" w:color="FFFFFF" w:fill="auto"/>
            <w:vAlign w:val="center"/>
          </w:tcPr>
          <w:p w:rsidR="00E340CD" w:rsidRPr="00E340CD" w:rsidRDefault="00E340CD" w:rsidP="00E340CD">
            <w:pPr>
              <w:widowControl/>
              <w:jc w:val="center"/>
              <w:rPr>
                <w:color w:val="000000"/>
                <w:kern w:val="0"/>
                <w:szCs w:val="21"/>
              </w:rPr>
            </w:pPr>
            <w:r w:rsidRPr="00E340CD">
              <w:rPr>
                <w:rFonts w:hint="eastAsia"/>
                <w:color w:val="000000"/>
                <w:kern w:val="0"/>
                <w:szCs w:val="21"/>
              </w:rPr>
              <w:t>968.15</w:t>
            </w:r>
          </w:p>
        </w:tc>
        <w:tc>
          <w:tcPr>
            <w:tcW w:w="489" w:type="pct"/>
            <w:gridSpan w:val="2"/>
            <w:shd w:val="solid" w:color="FFFFFF" w:fill="auto"/>
            <w:vAlign w:val="center"/>
          </w:tcPr>
          <w:p w:rsidR="00E340CD" w:rsidRDefault="00E340CD"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E340CD" w:rsidRDefault="00E340CD"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13</w:t>
            </w:r>
          </w:p>
        </w:tc>
        <w:tc>
          <w:tcPr>
            <w:tcW w:w="48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96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十三、交通运输支出</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45</w:t>
            </w:r>
          </w:p>
        </w:tc>
        <w:tc>
          <w:tcPr>
            <w:tcW w:w="51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48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14</w:t>
            </w:r>
          </w:p>
        </w:tc>
        <w:tc>
          <w:tcPr>
            <w:tcW w:w="48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96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十四、资源勘探工业信息等支出</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46</w:t>
            </w:r>
          </w:p>
        </w:tc>
        <w:tc>
          <w:tcPr>
            <w:tcW w:w="51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48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gridAfter w:val="1"/>
          <w:wAfter w:w="293" w:type="pct"/>
          <w:trHeight w:val="299"/>
        </w:trPr>
        <w:tc>
          <w:tcPr>
            <w:tcW w:w="767" w:type="pct"/>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2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15</w:t>
            </w:r>
          </w:p>
        </w:tc>
        <w:tc>
          <w:tcPr>
            <w:tcW w:w="48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96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十五、商业服务业等支出</w:t>
            </w:r>
          </w:p>
        </w:tc>
        <w:tc>
          <w:tcPr>
            <w:tcW w:w="193"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47</w:t>
            </w:r>
          </w:p>
        </w:tc>
        <w:tc>
          <w:tcPr>
            <w:tcW w:w="51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48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63"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16</w:t>
            </w:r>
          </w:p>
        </w:tc>
        <w:tc>
          <w:tcPr>
            <w:tcW w:w="51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102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十六、金融支出</w:t>
            </w: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48</w:t>
            </w:r>
          </w:p>
        </w:tc>
        <w:tc>
          <w:tcPr>
            <w:tcW w:w="545"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46"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17</w:t>
            </w:r>
          </w:p>
        </w:tc>
        <w:tc>
          <w:tcPr>
            <w:tcW w:w="51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102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十七、援助其他地区支出</w:t>
            </w: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49</w:t>
            </w:r>
          </w:p>
        </w:tc>
        <w:tc>
          <w:tcPr>
            <w:tcW w:w="545"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46"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18</w:t>
            </w:r>
          </w:p>
        </w:tc>
        <w:tc>
          <w:tcPr>
            <w:tcW w:w="51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102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十八、自然资源海洋气象等支出</w:t>
            </w: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50</w:t>
            </w:r>
          </w:p>
        </w:tc>
        <w:tc>
          <w:tcPr>
            <w:tcW w:w="545"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46"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p>
        </w:tc>
        <w:tc>
          <w:tcPr>
            <w:tcW w:w="237"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19</w:t>
            </w:r>
          </w:p>
        </w:tc>
        <w:tc>
          <w:tcPr>
            <w:tcW w:w="514"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p>
        </w:tc>
        <w:tc>
          <w:tcPr>
            <w:tcW w:w="1021" w:type="pct"/>
            <w:gridSpan w:val="2"/>
            <w:shd w:val="solid" w:color="FFFFFF" w:fill="auto"/>
            <w:vAlign w:val="center"/>
          </w:tcPr>
          <w:p w:rsidR="00E340CD" w:rsidRDefault="00E340CD" w:rsidP="00674310">
            <w:pPr>
              <w:widowControl/>
              <w:rPr>
                <w:rFonts w:ascii="宋体" w:hAnsi="宋体" w:cs="宋体"/>
                <w:color w:val="000000"/>
                <w:kern w:val="0"/>
                <w:sz w:val="20"/>
                <w:szCs w:val="22"/>
              </w:rPr>
            </w:pPr>
            <w:r>
              <w:rPr>
                <w:rFonts w:ascii="宋体" w:hAnsi="宋体" w:cs="宋体" w:hint="eastAsia"/>
                <w:color w:val="000000"/>
                <w:kern w:val="0"/>
                <w:sz w:val="20"/>
                <w:szCs w:val="22"/>
              </w:rPr>
              <w:t>十九、住房保障支出</w:t>
            </w:r>
          </w:p>
        </w:tc>
        <w:tc>
          <w:tcPr>
            <w:tcW w:w="205"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51</w:t>
            </w:r>
          </w:p>
        </w:tc>
        <w:tc>
          <w:tcPr>
            <w:tcW w:w="545" w:type="pct"/>
            <w:gridSpan w:val="2"/>
            <w:shd w:val="solid" w:color="FFFFFF" w:fill="auto"/>
            <w:vAlign w:val="center"/>
          </w:tcPr>
          <w:p w:rsidR="00E340CD" w:rsidRPr="00E340CD" w:rsidRDefault="00E340CD" w:rsidP="00E340CD">
            <w:pPr>
              <w:widowControl/>
              <w:jc w:val="center"/>
              <w:rPr>
                <w:color w:val="000000"/>
                <w:kern w:val="0"/>
                <w:szCs w:val="21"/>
              </w:rPr>
            </w:pPr>
            <w:r w:rsidRPr="00E340CD">
              <w:rPr>
                <w:rFonts w:hint="eastAsia"/>
                <w:color w:val="000000"/>
                <w:kern w:val="0"/>
                <w:szCs w:val="21"/>
              </w:rPr>
              <w:t>47.75</w:t>
            </w:r>
          </w:p>
        </w:tc>
        <w:tc>
          <w:tcPr>
            <w:tcW w:w="546" w:type="pct"/>
            <w:gridSpan w:val="2"/>
            <w:shd w:val="solid" w:color="FFFFFF" w:fill="auto"/>
            <w:vAlign w:val="center"/>
          </w:tcPr>
          <w:p w:rsidR="00E340CD" w:rsidRPr="00E340CD" w:rsidRDefault="00E340CD" w:rsidP="00E340CD">
            <w:pPr>
              <w:widowControl/>
              <w:jc w:val="center"/>
              <w:rPr>
                <w:color w:val="000000"/>
                <w:kern w:val="0"/>
                <w:szCs w:val="21"/>
              </w:rPr>
            </w:pPr>
            <w:r w:rsidRPr="00E340CD">
              <w:rPr>
                <w:rFonts w:hint="eastAsia"/>
                <w:color w:val="000000"/>
                <w:kern w:val="0"/>
                <w:szCs w:val="21"/>
              </w:rPr>
              <w:t>47.75</w:t>
            </w:r>
          </w:p>
        </w:tc>
        <w:tc>
          <w:tcPr>
            <w:tcW w:w="519" w:type="pct"/>
            <w:gridSpan w:val="2"/>
            <w:shd w:val="solid" w:color="FFFFFF" w:fill="auto"/>
            <w:vAlign w:val="center"/>
          </w:tcPr>
          <w:p w:rsidR="00E340CD" w:rsidRDefault="00E340CD"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E340CD" w:rsidRDefault="00E340CD"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20</w:t>
            </w:r>
          </w:p>
        </w:tc>
        <w:tc>
          <w:tcPr>
            <w:tcW w:w="51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102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二十、粮油物资储备支出</w:t>
            </w: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52</w:t>
            </w:r>
          </w:p>
        </w:tc>
        <w:tc>
          <w:tcPr>
            <w:tcW w:w="545"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46"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21</w:t>
            </w:r>
          </w:p>
        </w:tc>
        <w:tc>
          <w:tcPr>
            <w:tcW w:w="51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102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二十一、国有资本经营预算支出</w:t>
            </w: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53</w:t>
            </w:r>
          </w:p>
        </w:tc>
        <w:tc>
          <w:tcPr>
            <w:tcW w:w="545"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46"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22</w:t>
            </w:r>
          </w:p>
        </w:tc>
        <w:tc>
          <w:tcPr>
            <w:tcW w:w="51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102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二十二、灾害防治及应急管理支出</w:t>
            </w: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54</w:t>
            </w:r>
          </w:p>
        </w:tc>
        <w:tc>
          <w:tcPr>
            <w:tcW w:w="545"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46"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23</w:t>
            </w:r>
          </w:p>
        </w:tc>
        <w:tc>
          <w:tcPr>
            <w:tcW w:w="51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102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二十三、其他支出</w:t>
            </w: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55</w:t>
            </w:r>
          </w:p>
        </w:tc>
        <w:tc>
          <w:tcPr>
            <w:tcW w:w="545"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46"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24</w:t>
            </w:r>
          </w:p>
        </w:tc>
        <w:tc>
          <w:tcPr>
            <w:tcW w:w="51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102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二十四、债务还本支出</w:t>
            </w: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56</w:t>
            </w:r>
          </w:p>
        </w:tc>
        <w:tc>
          <w:tcPr>
            <w:tcW w:w="545"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46"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25</w:t>
            </w:r>
          </w:p>
        </w:tc>
        <w:tc>
          <w:tcPr>
            <w:tcW w:w="514"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102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二十五、债务付息支出</w:t>
            </w: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57</w:t>
            </w:r>
          </w:p>
        </w:tc>
        <w:tc>
          <w:tcPr>
            <w:tcW w:w="545"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46"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26</w:t>
            </w:r>
          </w:p>
        </w:tc>
        <w:tc>
          <w:tcPr>
            <w:tcW w:w="514" w:type="pct"/>
            <w:gridSpan w:val="2"/>
            <w:shd w:val="solid" w:color="FFFFFF" w:fill="auto"/>
            <w:vAlign w:val="center"/>
          </w:tcPr>
          <w:p w:rsidR="00FB5BC1" w:rsidRDefault="00FB5BC1" w:rsidP="00674310">
            <w:pPr>
              <w:widowControl/>
              <w:jc w:val="center"/>
              <w:rPr>
                <w:color w:val="000000"/>
                <w:kern w:val="0"/>
                <w:szCs w:val="21"/>
              </w:rPr>
            </w:pPr>
          </w:p>
        </w:tc>
        <w:tc>
          <w:tcPr>
            <w:tcW w:w="102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二十六、抗疫特别国债安排的支出</w:t>
            </w: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58</w:t>
            </w:r>
          </w:p>
        </w:tc>
        <w:tc>
          <w:tcPr>
            <w:tcW w:w="545"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46"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1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E340CD" w:rsidRDefault="00E340CD" w:rsidP="00674310">
            <w:pPr>
              <w:widowControl/>
              <w:rPr>
                <w:rFonts w:ascii="宋体" w:hAnsi="宋体" w:cs="宋体"/>
                <w:b/>
                <w:color w:val="000000"/>
                <w:kern w:val="0"/>
                <w:sz w:val="20"/>
                <w:szCs w:val="22"/>
              </w:rPr>
            </w:pPr>
            <w:r>
              <w:rPr>
                <w:rFonts w:ascii="宋体" w:hAnsi="宋体" w:cs="宋体" w:hint="eastAsia"/>
                <w:b/>
                <w:color w:val="000000"/>
                <w:kern w:val="0"/>
                <w:sz w:val="20"/>
                <w:szCs w:val="22"/>
              </w:rPr>
              <w:t>本年收入合计</w:t>
            </w:r>
          </w:p>
        </w:tc>
        <w:tc>
          <w:tcPr>
            <w:tcW w:w="237"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27</w:t>
            </w:r>
          </w:p>
        </w:tc>
        <w:tc>
          <w:tcPr>
            <w:tcW w:w="514" w:type="pct"/>
            <w:gridSpan w:val="2"/>
            <w:shd w:val="solid" w:color="FFFFFF" w:fill="auto"/>
            <w:vAlign w:val="center"/>
          </w:tcPr>
          <w:p w:rsidR="00E340CD" w:rsidRPr="00E82EA8" w:rsidRDefault="00E82EA8" w:rsidP="00E82EA8">
            <w:pPr>
              <w:jc w:val="right"/>
              <w:rPr>
                <w:color w:val="000000"/>
                <w:sz w:val="22"/>
                <w:szCs w:val="22"/>
              </w:rPr>
            </w:pPr>
            <w:r>
              <w:rPr>
                <w:rFonts w:hint="eastAsia"/>
                <w:color w:val="000000"/>
                <w:sz w:val="22"/>
                <w:szCs w:val="22"/>
              </w:rPr>
              <w:t>1,204.70</w:t>
            </w:r>
          </w:p>
        </w:tc>
        <w:tc>
          <w:tcPr>
            <w:tcW w:w="1021" w:type="pct"/>
            <w:gridSpan w:val="2"/>
            <w:shd w:val="solid" w:color="FFFFFF" w:fill="auto"/>
            <w:vAlign w:val="center"/>
          </w:tcPr>
          <w:p w:rsidR="00E340CD" w:rsidRDefault="00E340CD" w:rsidP="00674310">
            <w:pPr>
              <w:widowControl/>
              <w:rPr>
                <w:rFonts w:ascii="宋体" w:hAnsi="宋体" w:cs="宋体"/>
                <w:b/>
                <w:color w:val="000000"/>
                <w:kern w:val="0"/>
                <w:sz w:val="20"/>
                <w:szCs w:val="22"/>
              </w:rPr>
            </w:pPr>
            <w:r>
              <w:rPr>
                <w:rFonts w:ascii="宋体" w:hAnsi="宋体" w:cs="宋体" w:hint="eastAsia"/>
                <w:b/>
                <w:color w:val="000000"/>
                <w:kern w:val="0"/>
                <w:sz w:val="20"/>
                <w:szCs w:val="22"/>
              </w:rPr>
              <w:t>本年支出合计</w:t>
            </w:r>
          </w:p>
        </w:tc>
        <w:tc>
          <w:tcPr>
            <w:tcW w:w="205"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59</w:t>
            </w:r>
          </w:p>
        </w:tc>
        <w:tc>
          <w:tcPr>
            <w:tcW w:w="545" w:type="pct"/>
            <w:gridSpan w:val="2"/>
            <w:shd w:val="solid" w:color="FFFFFF" w:fill="auto"/>
            <w:vAlign w:val="center"/>
          </w:tcPr>
          <w:p w:rsidR="00E340CD" w:rsidRDefault="00E340CD">
            <w:pPr>
              <w:jc w:val="right"/>
              <w:rPr>
                <w:rFonts w:ascii="宋体" w:hAnsi="宋体" w:cs="宋体"/>
                <w:color w:val="000000"/>
                <w:sz w:val="22"/>
                <w:szCs w:val="22"/>
              </w:rPr>
            </w:pPr>
            <w:r>
              <w:rPr>
                <w:rFonts w:hint="eastAsia"/>
                <w:color w:val="000000"/>
                <w:sz w:val="22"/>
                <w:szCs w:val="22"/>
              </w:rPr>
              <w:t>1,204.70</w:t>
            </w:r>
          </w:p>
        </w:tc>
        <w:tc>
          <w:tcPr>
            <w:tcW w:w="546" w:type="pct"/>
            <w:gridSpan w:val="2"/>
            <w:shd w:val="solid" w:color="FFFFFF" w:fill="auto"/>
            <w:vAlign w:val="center"/>
          </w:tcPr>
          <w:p w:rsidR="00E340CD" w:rsidRDefault="00E340CD">
            <w:pPr>
              <w:jc w:val="right"/>
              <w:rPr>
                <w:rFonts w:ascii="宋体" w:hAnsi="宋体" w:cs="宋体"/>
                <w:color w:val="000000"/>
                <w:sz w:val="22"/>
                <w:szCs w:val="22"/>
              </w:rPr>
            </w:pPr>
            <w:r>
              <w:rPr>
                <w:rFonts w:hint="eastAsia"/>
                <w:color w:val="000000"/>
                <w:sz w:val="22"/>
                <w:szCs w:val="22"/>
              </w:rPr>
              <w:t>1,204.70</w:t>
            </w:r>
          </w:p>
        </w:tc>
        <w:tc>
          <w:tcPr>
            <w:tcW w:w="519" w:type="pct"/>
            <w:gridSpan w:val="2"/>
            <w:shd w:val="solid" w:color="FFFFFF" w:fill="auto"/>
            <w:vAlign w:val="center"/>
          </w:tcPr>
          <w:p w:rsidR="00E340CD" w:rsidRDefault="00E340CD"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E340CD" w:rsidRDefault="00E340CD"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年初财政拨款结转和结余</w:t>
            </w: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28</w:t>
            </w:r>
          </w:p>
        </w:tc>
        <w:tc>
          <w:tcPr>
            <w:tcW w:w="514" w:type="pct"/>
            <w:gridSpan w:val="2"/>
            <w:shd w:val="solid" w:color="FFFFFF" w:fill="auto"/>
            <w:vAlign w:val="center"/>
          </w:tcPr>
          <w:p w:rsidR="00FB5BC1" w:rsidRDefault="00FB5BC1" w:rsidP="00674310">
            <w:pPr>
              <w:widowControl/>
              <w:jc w:val="center"/>
              <w:rPr>
                <w:color w:val="000000"/>
                <w:kern w:val="0"/>
                <w:szCs w:val="21"/>
              </w:rPr>
            </w:pPr>
          </w:p>
        </w:tc>
        <w:tc>
          <w:tcPr>
            <w:tcW w:w="1021"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年末财政拨款结转和结余</w:t>
            </w: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60</w:t>
            </w:r>
          </w:p>
        </w:tc>
        <w:tc>
          <w:tcPr>
            <w:tcW w:w="545" w:type="pct"/>
            <w:gridSpan w:val="2"/>
            <w:shd w:val="solid" w:color="FFFFFF" w:fill="auto"/>
            <w:vAlign w:val="center"/>
          </w:tcPr>
          <w:p w:rsidR="00FB5BC1" w:rsidRDefault="00FB5BC1" w:rsidP="00674310">
            <w:pPr>
              <w:widowControl/>
              <w:jc w:val="center"/>
              <w:rPr>
                <w:color w:val="000000"/>
                <w:kern w:val="0"/>
                <w:szCs w:val="21"/>
              </w:rPr>
            </w:pPr>
          </w:p>
        </w:tc>
        <w:tc>
          <w:tcPr>
            <w:tcW w:w="546" w:type="pct"/>
            <w:gridSpan w:val="2"/>
            <w:shd w:val="solid" w:color="FFFFFF" w:fill="auto"/>
            <w:vAlign w:val="center"/>
          </w:tcPr>
          <w:p w:rsidR="00FB5BC1" w:rsidRDefault="00FB5BC1" w:rsidP="00674310">
            <w:pPr>
              <w:widowControl/>
              <w:jc w:val="center"/>
              <w:rPr>
                <w:color w:val="000000"/>
                <w:kern w:val="0"/>
                <w:szCs w:val="21"/>
              </w:rPr>
            </w:pPr>
          </w:p>
        </w:tc>
        <w:tc>
          <w:tcPr>
            <w:tcW w:w="519"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r>
      <w:tr w:rsidR="00674310" w:rsidTr="00FB5BC1">
        <w:trPr>
          <w:trHeight w:val="299"/>
        </w:trPr>
        <w:tc>
          <w:tcPr>
            <w:tcW w:w="815"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一般公共预算财政拨款</w:t>
            </w: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29</w:t>
            </w:r>
          </w:p>
        </w:tc>
        <w:tc>
          <w:tcPr>
            <w:tcW w:w="514" w:type="pct"/>
            <w:gridSpan w:val="2"/>
            <w:shd w:val="solid" w:color="FFFFFF" w:fill="auto"/>
            <w:vAlign w:val="center"/>
          </w:tcPr>
          <w:p w:rsidR="00FB5BC1" w:rsidRDefault="004072FA" w:rsidP="00674310">
            <w:pPr>
              <w:widowControl/>
              <w:jc w:val="center"/>
              <w:rPr>
                <w:color w:val="000000"/>
                <w:kern w:val="0"/>
                <w:szCs w:val="21"/>
              </w:rPr>
            </w:pPr>
            <w:r>
              <w:rPr>
                <w:rFonts w:hint="eastAsia"/>
                <w:color w:val="000000"/>
                <w:kern w:val="0"/>
                <w:szCs w:val="21"/>
              </w:rPr>
              <w:t>0.00</w:t>
            </w:r>
          </w:p>
        </w:tc>
        <w:tc>
          <w:tcPr>
            <w:tcW w:w="1021"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61</w:t>
            </w:r>
          </w:p>
        </w:tc>
        <w:tc>
          <w:tcPr>
            <w:tcW w:w="54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546"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519"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598"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r>
      <w:tr w:rsidR="00674310" w:rsidTr="00FB5BC1">
        <w:trPr>
          <w:trHeight w:val="299"/>
        </w:trPr>
        <w:tc>
          <w:tcPr>
            <w:tcW w:w="815"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政府性基金预算财政拨款</w:t>
            </w: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30</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1021"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62</w:t>
            </w:r>
          </w:p>
        </w:tc>
        <w:tc>
          <w:tcPr>
            <w:tcW w:w="54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546"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519"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598"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r>
      <w:tr w:rsidR="00674310" w:rsidTr="00FB5BC1">
        <w:trPr>
          <w:trHeight w:val="299"/>
        </w:trPr>
        <w:tc>
          <w:tcPr>
            <w:tcW w:w="815" w:type="pct"/>
            <w:gridSpan w:val="2"/>
            <w:shd w:val="solid" w:color="FFFFFF" w:fill="auto"/>
            <w:vAlign w:val="center"/>
          </w:tcPr>
          <w:p w:rsidR="00FB5BC1" w:rsidRDefault="00FB5BC1" w:rsidP="00674310">
            <w:pPr>
              <w:widowControl/>
              <w:rPr>
                <w:rFonts w:ascii="宋体" w:hAnsi="宋体" w:cs="宋体"/>
                <w:color w:val="000000"/>
                <w:kern w:val="0"/>
                <w:sz w:val="20"/>
                <w:szCs w:val="22"/>
              </w:rPr>
            </w:pPr>
            <w:r>
              <w:rPr>
                <w:rFonts w:ascii="宋体" w:hAnsi="宋体" w:cs="宋体" w:hint="eastAsia"/>
                <w:color w:val="000000"/>
                <w:kern w:val="0"/>
                <w:sz w:val="20"/>
                <w:szCs w:val="22"/>
              </w:rPr>
              <w:t>国有资本经营预算财政拨款</w:t>
            </w:r>
          </w:p>
        </w:tc>
        <w:tc>
          <w:tcPr>
            <w:tcW w:w="237"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31</w:t>
            </w:r>
          </w:p>
        </w:tc>
        <w:tc>
          <w:tcPr>
            <w:tcW w:w="514" w:type="pct"/>
            <w:gridSpan w:val="2"/>
            <w:shd w:val="solid" w:color="FFFFFF" w:fill="auto"/>
            <w:vAlign w:val="center"/>
          </w:tcPr>
          <w:p w:rsidR="00FB5BC1" w:rsidRDefault="00FB5BC1" w:rsidP="00674310">
            <w:pPr>
              <w:widowControl/>
              <w:jc w:val="center"/>
              <w:rPr>
                <w:color w:val="000000"/>
                <w:kern w:val="0"/>
                <w:szCs w:val="21"/>
              </w:rPr>
            </w:pPr>
            <w:r>
              <w:rPr>
                <w:color w:val="000000"/>
                <w:kern w:val="0"/>
                <w:szCs w:val="21"/>
              </w:rPr>
              <w:t>0.00</w:t>
            </w:r>
          </w:p>
        </w:tc>
        <w:tc>
          <w:tcPr>
            <w:tcW w:w="1021"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p>
        </w:tc>
        <w:tc>
          <w:tcPr>
            <w:tcW w:w="205" w:type="pct"/>
            <w:gridSpan w:val="2"/>
            <w:shd w:val="solid" w:color="FFFFFF" w:fill="auto"/>
            <w:vAlign w:val="center"/>
          </w:tcPr>
          <w:p w:rsidR="00FB5BC1" w:rsidRDefault="00FB5BC1"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63</w:t>
            </w:r>
          </w:p>
        </w:tc>
        <w:tc>
          <w:tcPr>
            <w:tcW w:w="545" w:type="pct"/>
            <w:gridSpan w:val="2"/>
            <w:shd w:val="solid" w:color="FFFFFF" w:fill="auto"/>
            <w:vAlign w:val="center"/>
          </w:tcPr>
          <w:p w:rsidR="00FB5BC1" w:rsidRDefault="00FB5BC1" w:rsidP="00674310">
            <w:pPr>
              <w:widowControl/>
              <w:jc w:val="center"/>
              <w:rPr>
                <w:color w:val="000000"/>
                <w:kern w:val="0"/>
                <w:szCs w:val="21"/>
              </w:rPr>
            </w:pPr>
          </w:p>
        </w:tc>
        <w:tc>
          <w:tcPr>
            <w:tcW w:w="546" w:type="pct"/>
            <w:gridSpan w:val="2"/>
            <w:shd w:val="solid" w:color="FFFFFF" w:fill="auto"/>
            <w:vAlign w:val="center"/>
          </w:tcPr>
          <w:p w:rsidR="00FB5BC1" w:rsidRDefault="00FB5BC1" w:rsidP="00674310">
            <w:pPr>
              <w:widowControl/>
              <w:jc w:val="center"/>
              <w:rPr>
                <w:color w:val="000000"/>
                <w:kern w:val="0"/>
                <w:szCs w:val="21"/>
              </w:rPr>
            </w:pPr>
          </w:p>
        </w:tc>
        <w:tc>
          <w:tcPr>
            <w:tcW w:w="519" w:type="pct"/>
            <w:gridSpan w:val="2"/>
            <w:shd w:val="solid" w:color="FFFFFF" w:fill="auto"/>
            <w:vAlign w:val="center"/>
          </w:tcPr>
          <w:p w:rsidR="00FB5BC1" w:rsidRDefault="00FB5BC1" w:rsidP="00674310">
            <w:pPr>
              <w:widowControl/>
              <w:jc w:val="center"/>
              <w:rPr>
                <w:color w:val="000000"/>
                <w:kern w:val="0"/>
                <w:szCs w:val="21"/>
              </w:rPr>
            </w:pPr>
          </w:p>
        </w:tc>
        <w:tc>
          <w:tcPr>
            <w:tcW w:w="598" w:type="pct"/>
            <w:gridSpan w:val="2"/>
            <w:shd w:val="solid" w:color="FFFFFF" w:fill="auto"/>
            <w:vAlign w:val="center"/>
          </w:tcPr>
          <w:p w:rsidR="00FB5BC1" w:rsidRDefault="00FB5BC1" w:rsidP="00674310">
            <w:pPr>
              <w:widowControl/>
              <w:jc w:val="center"/>
              <w:rPr>
                <w:color w:val="000000"/>
                <w:kern w:val="0"/>
                <w:szCs w:val="21"/>
              </w:rPr>
            </w:pPr>
          </w:p>
        </w:tc>
      </w:tr>
      <w:tr w:rsidR="00674310" w:rsidTr="00FB5BC1">
        <w:trPr>
          <w:trHeight w:val="299"/>
        </w:trPr>
        <w:tc>
          <w:tcPr>
            <w:tcW w:w="815" w:type="pct"/>
            <w:gridSpan w:val="2"/>
            <w:shd w:val="solid" w:color="FFFFFF" w:fill="auto"/>
            <w:vAlign w:val="center"/>
          </w:tcPr>
          <w:p w:rsidR="00E340CD" w:rsidRDefault="00E340CD" w:rsidP="00674310">
            <w:pPr>
              <w:widowControl/>
              <w:rPr>
                <w:rFonts w:ascii="宋体" w:hAnsi="宋体" w:cs="宋体"/>
                <w:color w:val="000000"/>
                <w:kern w:val="0"/>
                <w:sz w:val="20"/>
                <w:szCs w:val="22"/>
              </w:rPr>
            </w:pPr>
            <w:r>
              <w:rPr>
                <w:rFonts w:ascii="宋体" w:hAnsi="宋体" w:cs="宋体" w:hint="eastAsia"/>
                <w:color w:val="000000"/>
                <w:kern w:val="0"/>
                <w:sz w:val="20"/>
                <w:szCs w:val="22"/>
              </w:rPr>
              <w:t>总计</w:t>
            </w:r>
          </w:p>
        </w:tc>
        <w:tc>
          <w:tcPr>
            <w:tcW w:w="237"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32</w:t>
            </w:r>
          </w:p>
        </w:tc>
        <w:tc>
          <w:tcPr>
            <w:tcW w:w="514" w:type="pct"/>
            <w:gridSpan w:val="2"/>
            <w:shd w:val="solid" w:color="FFFFFF" w:fill="auto"/>
            <w:vAlign w:val="center"/>
          </w:tcPr>
          <w:p w:rsidR="00E340CD" w:rsidRDefault="00251964" w:rsidP="00674310">
            <w:pPr>
              <w:widowControl/>
              <w:jc w:val="center"/>
              <w:rPr>
                <w:color w:val="000000"/>
                <w:kern w:val="0"/>
                <w:szCs w:val="21"/>
              </w:rPr>
            </w:pPr>
            <w:r>
              <w:rPr>
                <w:rFonts w:hint="eastAsia"/>
                <w:color w:val="000000"/>
                <w:sz w:val="22"/>
                <w:szCs w:val="22"/>
              </w:rPr>
              <w:t>1,204.70</w:t>
            </w:r>
          </w:p>
        </w:tc>
        <w:tc>
          <w:tcPr>
            <w:tcW w:w="1021"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总计</w:t>
            </w:r>
          </w:p>
        </w:tc>
        <w:tc>
          <w:tcPr>
            <w:tcW w:w="205" w:type="pct"/>
            <w:gridSpan w:val="2"/>
            <w:shd w:val="solid" w:color="FFFFFF" w:fill="auto"/>
            <w:vAlign w:val="center"/>
          </w:tcPr>
          <w:p w:rsidR="00E340CD" w:rsidRDefault="00E340CD" w:rsidP="00674310">
            <w:pPr>
              <w:widowControl/>
              <w:jc w:val="center"/>
              <w:rPr>
                <w:rFonts w:ascii="宋体" w:hAnsi="宋体" w:cs="宋体"/>
                <w:color w:val="000000"/>
                <w:kern w:val="0"/>
                <w:sz w:val="20"/>
                <w:szCs w:val="22"/>
              </w:rPr>
            </w:pPr>
            <w:r>
              <w:rPr>
                <w:rFonts w:ascii="宋体" w:hAnsi="宋体" w:cs="宋体" w:hint="eastAsia"/>
                <w:color w:val="000000"/>
                <w:kern w:val="0"/>
                <w:sz w:val="20"/>
                <w:szCs w:val="22"/>
              </w:rPr>
              <w:t>64</w:t>
            </w:r>
          </w:p>
        </w:tc>
        <w:tc>
          <w:tcPr>
            <w:tcW w:w="545" w:type="pct"/>
            <w:gridSpan w:val="2"/>
            <w:shd w:val="solid" w:color="FFFFFF" w:fill="auto"/>
            <w:vAlign w:val="center"/>
          </w:tcPr>
          <w:p w:rsidR="00E340CD" w:rsidRDefault="00E340CD">
            <w:pPr>
              <w:jc w:val="right"/>
              <w:rPr>
                <w:rFonts w:ascii="宋体" w:hAnsi="宋体" w:cs="宋体"/>
                <w:color w:val="000000"/>
                <w:sz w:val="22"/>
                <w:szCs w:val="22"/>
              </w:rPr>
            </w:pPr>
            <w:r>
              <w:rPr>
                <w:rFonts w:hint="eastAsia"/>
                <w:color w:val="000000"/>
                <w:sz w:val="22"/>
                <w:szCs w:val="22"/>
              </w:rPr>
              <w:t>1,204.70</w:t>
            </w:r>
          </w:p>
        </w:tc>
        <w:tc>
          <w:tcPr>
            <w:tcW w:w="546" w:type="pct"/>
            <w:gridSpan w:val="2"/>
            <w:shd w:val="solid" w:color="FFFFFF" w:fill="auto"/>
            <w:vAlign w:val="center"/>
          </w:tcPr>
          <w:p w:rsidR="00E340CD" w:rsidRDefault="00E340CD">
            <w:pPr>
              <w:jc w:val="right"/>
              <w:rPr>
                <w:rFonts w:ascii="宋体" w:hAnsi="宋体" w:cs="宋体"/>
                <w:color w:val="000000"/>
                <w:sz w:val="22"/>
                <w:szCs w:val="22"/>
              </w:rPr>
            </w:pPr>
            <w:r>
              <w:rPr>
                <w:rFonts w:hint="eastAsia"/>
                <w:color w:val="000000"/>
                <w:sz w:val="22"/>
                <w:szCs w:val="22"/>
              </w:rPr>
              <w:t>1,204.70</w:t>
            </w:r>
          </w:p>
        </w:tc>
        <w:tc>
          <w:tcPr>
            <w:tcW w:w="519" w:type="pct"/>
            <w:gridSpan w:val="2"/>
            <w:shd w:val="solid" w:color="FFFFFF" w:fill="auto"/>
            <w:vAlign w:val="center"/>
          </w:tcPr>
          <w:p w:rsidR="00E340CD" w:rsidRDefault="00E340CD" w:rsidP="00674310">
            <w:pPr>
              <w:widowControl/>
              <w:jc w:val="center"/>
              <w:rPr>
                <w:color w:val="000000"/>
                <w:kern w:val="0"/>
                <w:szCs w:val="21"/>
              </w:rPr>
            </w:pPr>
            <w:r>
              <w:rPr>
                <w:color w:val="000000"/>
                <w:kern w:val="0"/>
                <w:szCs w:val="21"/>
              </w:rPr>
              <w:t>0.00</w:t>
            </w:r>
          </w:p>
        </w:tc>
        <w:tc>
          <w:tcPr>
            <w:tcW w:w="598" w:type="pct"/>
            <w:gridSpan w:val="2"/>
            <w:shd w:val="solid" w:color="FFFFFF" w:fill="auto"/>
            <w:vAlign w:val="center"/>
          </w:tcPr>
          <w:p w:rsidR="00E340CD" w:rsidRDefault="00E340CD" w:rsidP="00674310">
            <w:pPr>
              <w:widowControl/>
              <w:jc w:val="center"/>
              <w:rPr>
                <w:color w:val="000000"/>
                <w:kern w:val="0"/>
                <w:szCs w:val="21"/>
              </w:rPr>
            </w:pPr>
            <w:r>
              <w:rPr>
                <w:color w:val="000000"/>
                <w:kern w:val="0"/>
                <w:szCs w:val="21"/>
              </w:rPr>
              <w:t>0.00</w:t>
            </w:r>
          </w:p>
        </w:tc>
      </w:tr>
    </w:tbl>
    <w:p w:rsidR="00FB5BC1" w:rsidRDefault="00FB5BC1" w:rsidP="00FB5BC1">
      <w:pPr>
        <w:rPr>
          <w:rFonts w:ascii="Arial" w:hAnsi="Arial"/>
          <w:sz w:val="24"/>
          <w:szCs w:val="21"/>
        </w:rPr>
      </w:pPr>
    </w:p>
    <w:p w:rsidR="00FB5BC1" w:rsidRDefault="00FB5BC1" w:rsidP="00FB5BC1">
      <w:pPr>
        <w:pStyle w:val="2"/>
        <w:spacing w:after="0" w:line="400" w:lineRule="exact"/>
        <w:ind w:leftChars="0" w:left="0" w:firstLine="0"/>
        <w:rPr>
          <w:rFonts w:ascii="楷体_GB2312" w:eastAsia="楷体_GB2312"/>
          <w:b w:val="0"/>
        </w:rPr>
      </w:pPr>
      <w:r>
        <w:rPr>
          <w:rFonts w:ascii="楷体_GB2312" w:eastAsia="楷体_GB2312" w:hAnsi="宋体" w:hint="eastAsia"/>
          <w:b w:val="0"/>
          <w:color w:val="000000"/>
          <w:kern w:val="0"/>
          <w:sz w:val="24"/>
          <w:szCs w:val="24"/>
        </w:rPr>
        <w:t>注：本表反映部门本年度一般公共预算财政拨款和政府性基金预算财政拨款的总收支和年末结转结余情况。</w:t>
      </w:r>
    </w:p>
    <w:p w:rsidR="00FB5BC1" w:rsidRDefault="00FB5BC1" w:rsidP="008F0DA8">
      <w:pPr>
        <w:spacing w:line="560" w:lineRule="exact"/>
        <w:ind w:firstLineChars="200" w:firstLine="640"/>
        <w:rPr>
          <w:rFonts w:ascii="仿宋_GB2312" w:eastAsia="仿宋_GB2312" w:hAnsi="黑体"/>
          <w:sz w:val="32"/>
          <w:szCs w:val="32"/>
        </w:rPr>
      </w:pPr>
    </w:p>
    <w:p w:rsidR="00FB5BC1" w:rsidRDefault="00FB5BC1" w:rsidP="008F0DA8">
      <w:pPr>
        <w:spacing w:line="560" w:lineRule="exact"/>
        <w:ind w:firstLineChars="200" w:firstLine="640"/>
        <w:rPr>
          <w:rFonts w:ascii="仿宋_GB2312" w:eastAsia="仿宋_GB2312" w:hAnsi="黑体"/>
          <w:sz w:val="32"/>
          <w:szCs w:val="32"/>
        </w:rPr>
      </w:pPr>
    </w:p>
    <w:p w:rsidR="00FB5BC1" w:rsidRDefault="00FB5BC1" w:rsidP="008F0DA8">
      <w:pPr>
        <w:spacing w:line="560" w:lineRule="exact"/>
        <w:ind w:firstLineChars="200" w:firstLine="640"/>
        <w:rPr>
          <w:rFonts w:ascii="仿宋_GB2312" w:eastAsia="仿宋_GB2312" w:hAnsi="黑体"/>
          <w:sz w:val="32"/>
          <w:szCs w:val="32"/>
        </w:rPr>
      </w:pPr>
    </w:p>
    <w:p w:rsidR="00FB5BC1" w:rsidRDefault="00FB5BC1" w:rsidP="008F0DA8">
      <w:pPr>
        <w:spacing w:line="560" w:lineRule="exact"/>
        <w:ind w:firstLineChars="200" w:firstLine="640"/>
        <w:rPr>
          <w:rFonts w:ascii="仿宋_GB2312" w:eastAsia="仿宋_GB2312" w:hAnsi="黑体"/>
          <w:sz w:val="32"/>
          <w:szCs w:val="32"/>
        </w:rPr>
      </w:pPr>
    </w:p>
    <w:p w:rsidR="00FB5BC1" w:rsidRDefault="00FB5BC1" w:rsidP="008F0DA8">
      <w:pPr>
        <w:spacing w:line="560" w:lineRule="exact"/>
        <w:ind w:firstLineChars="200" w:firstLine="640"/>
        <w:rPr>
          <w:rFonts w:ascii="仿宋_GB2312" w:eastAsia="仿宋_GB2312" w:hAnsi="黑体"/>
          <w:sz w:val="32"/>
          <w:szCs w:val="32"/>
        </w:rPr>
      </w:pPr>
    </w:p>
    <w:p w:rsidR="00FB5BC1" w:rsidRDefault="00FB5BC1" w:rsidP="008F0DA8">
      <w:pPr>
        <w:spacing w:line="560" w:lineRule="exact"/>
        <w:ind w:firstLineChars="200" w:firstLine="640"/>
        <w:rPr>
          <w:rFonts w:ascii="仿宋_GB2312" w:eastAsia="仿宋_GB2312" w:hAnsi="黑体"/>
          <w:sz w:val="32"/>
          <w:szCs w:val="32"/>
        </w:rPr>
      </w:pPr>
    </w:p>
    <w:p w:rsidR="00FB5BC1" w:rsidRDefault="00FB5BC1" w:rsidP="008F0DA8">
      <w:pPr>
        <w:spacing w:line="560" w:lineRule="exact"/>
        <w:ind w:firstLineChars="200" w:firstLine="640"/>
        <w:rPr>
          <w:rFonts w:ascii="仿宋_GB2312" w:eastAsia="仿宋_GB2312" w:hAnsi="黑体"/>
          <w:sz w:val="32"/>
          <w:szCs w:val="32"/>
        </w:rPr>
      </w:pPr>
    </w:p>
    <w:p w:rsidR="00B61FDC" w:rsidRDefault="00B61FDC" w:rsidP="00B61FDC">
      <w:pPr>
        <w:pStyle w:val="2"/>
        <w:ind w:leftChars="0" w:left="0" w:firstLine="0"/>
        <w:jc w:val="center"/>
        <w:rPr>
          <w:rFonts w:ascii="黑体" w:eastAsia="黑体" w:hAnsi="宋体" w:cs="宋体"/>
          <w:b w:val="0"/>
          <w:color w:val="000000"/>
          <w:kern w:val="0"/>
          <w:sz w:val="32"/>
          <w:szCs w:val="32"/>
        </w:rPr>
      </w:pPr>
      <w:r>
        <w:rPr>
          <w:rFonts w:ascii="黑体" w:eastAsia="黑体" w:hint="eastAsia"/>
          <w:b w:val="0"/>
          <w:sz w:val="32"/>
          <w:szCs w:val="32"/>
        </w:rPr>
        <w:lastRenderedPageBreak/>
        <w:t>表五：</w:t>
      </w:r>
      <w:r>
        <w:rPr>
          <w:rFonts w:ascii="黑体" w:eastAsia="黑体" w:hAnsi="宋体" w:cs="宋体" w:hint="eastAsia"/>
          <w:b w:val="0"/>
          <w:color w:val="000000"/>
          <w:kern w:val="0"/>
          <w:sz w:val="32"/>
          <w:szCs w:val="32"/>
        </w:rPr>
        <w:t>一般公共预算财政拨款支出决算表</w:t>
      </w:r>
    </w:p>
    <w:p w:rsidR="00B61FDC" w:rsidRDefault="00B61FDC" w:rsidP="00B61FDC">
      <w:pPr>
        <w:adjustRightInd w:val="0"/>
        <w:spacing w:line="240" w:lineRule="atLeast"/>
        <w:jc w:val="right"/>
        <w:rPr>
          <w:rFonts w:ascii="宋体" w:hAnsi="宋体" w:cs="宋体"/>
          <w:kern w:val="0"/>
          <w:sz w:val="24"/>
        </w:rPr>
      </w:pPr>
      <w:r>
        <w:rPr>
          <w:rFonts w:ascii="宋体" w:hAnsi="宋体" w:cs="宋体" w:hint="eastAsia"/>
          <w:kern w:val="0"/>
          <w:sz w:val="24"/>
        </w:rPr>
        <w:t>公开05表</w:t>
      </w:r>
    </w:p>
    <w:p w:rsidR="00B61FDC" w:rsidRDefault="00B61FDC" w:rsidP="00B61FDC">
      <w:pPr>
        <w:adjustRightInd w:val="0"/>
        <w:spacing w:line="240" w:lineRule="atLeast"/>
        <w:rPr>
          <w:rFonts w:ascii="宋体" w:hAnsi="宋体" w:cs="宋体"/>
          <w:kern w:val="0"/>
          <w:sz w:val="24"/>
        </w:rPr>
      </w:pPr>
      <w:r>
        <w:rPr>
          <w:rFonts w:ascii="宋体" w:hAnsi="宋体" w:cs="宋体" w:hint="eastAsia"/>
          <w:kern w:val="0"/>
          <w:sz w:val="24"/>
        </w:rPr>
        <w:t xml:space="preserve">单位：贺州水文中心                                          金额单位：万元 </w:t>
      </w:r>
    </w:p>
    <w:tbl>
      <w:tblPr>
        <w:tblW w:w="9048" w:type="dxa"/>
        <w:tblInd w:w="113" w:type="dxa"/>
        <w:tblLook w:val="0000" w:firstRow="0" w:lastRow="0" w:firstColumn="0" w:lastColumn="0" w:noHBand="0" w:noVBand="0"/>
      </w:tblPr>
      <w:tblGrid>
        <w:gridCol w:w="1003"/>
        <w:gridCol w:w="3864"/>
        <w:gridCol w:w="1298"/>
        <w:gridCol w:w="1441"/>
        <w:gridCol w:w="1442"/>
      </w:tblGrid>
      <w:tr w:rsidR="00B61FDC" w:rsidTr="00674310">
        <w:trPr>
          <w:trHeight w:val="342"/>
        </w:trPr>
        <w:tc>
          <w:tcPr>
            <w:tcW w:w="486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61FDC" w:rsidRDefault="00B61FDC"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4181" w:type="dxa"/>
            <w:gridSpan w:val="3"/>
            <w:tcBorders>
              <w:top w:val="single" w:sz="4" w:space="0" w:color="auto"/>
              <w:left w:val="nil"/>
              <w:bottom w:val="single" w:sz="4" w:space="0" w:color="auto"/>
              <w:right w:val="single" w:sz="4" w:space="0" w:color="auto"/>
            </w:tcBorders>
            <w:shd w:val="clear" w:color="auto" w:fill="FFFFFF"/>
            <w:vAlign w:val="center"/>
          </w:tcPr>
          <w:p w:rsidR="00B61FDC" w:rsidRDefault="00B61FDC"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r>
      <w:tr w:rsidR="00B61FDC" w:rsidTr="00674310">
        <w:trPr>
          <w:trHeight w:val="379"/>
        </w:trPr>
        <w:tc>
          <w:tcPr>
            <w:tcW w:w="100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科目代码</w:t>
            </w:r>
          </w:p>
        </w:tc>
        <w:tc>
          <w:tcPr>
            <w:tcW w:w="3864" w:type="dxa"/>
            <w:vMerge w:val="restart"/>
            <w:tcBorders>
              <w:top w:val="nil"/>
              <w:left w:val="single" w:sz="4" w:space="0" w:color="auto"/>
              <w:bottom w:val="single" w:sz="4" w:space="0" w:color="auto"/>
              <w:right w:val="single" w:sz="4" w:space="0" w:color="auto"/>
            </w:tcBorders>
            <w:shd w:val="clear" w:color="auto" w:fill="FFFFFF"/>
            <w:noWrap/>
            <w:vAlign w:val="center"/>
          </w:tcPr>
          <w:p w:rsidR="00B61FDC" w:rsidRDefault="00B61FDC"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科目名称</w:t>
            </w:r>
          </w:p>
        </w:tc>
        <w:tc>
          <w:tcPr>
            <w:tcW w:w="1298" w:type="dxa"/>
            <w:vMerge w:val="restart"/>
            <w:tcBorders>
              <w:top w:val="nil"/>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小计</w:t>
            </w:r>
          </w:p>
        </w:tc>
        <w:tc>
          <w:tcPr>
            <w:tcW w:w="1441" w:type="dxa"/>
            <w:vMerge w:val="restart"/>
            <w:tcBorders>
              <w:top w:val="nil"/>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442" w:type="dxa"/>
            <w:vMerge w:val="restart"/>
            <w:tcBorders>
              <w:top w:val="nil"/>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r>
      <w:tr w:rsidR="00B61FDC" w:rsidTr="00674310">
        <w:trPr>
          <w:trHeight w:val="379"/>
        </w:trPr>
        <w:tc>
          <w:tcPr>
            <w:tcW w:w="100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left"/>
              <w:rPr>
                <w:rFonts w:ascii="宋体" w:hAnsi="宋体" w:cs="宋体"/>
                <w:color w:val="000000"/>
                <w:kern w:val="0"/>
                <w:sz w:val="22"/>
                <w:szCs w:val="22"/>
              </w:rPr>
            </w:pPr>
          </w:p>
        </w:tc>
        <w:tc>
          <w:tcPr>
            <w:tcW w:w="3864" w:type="dxa"/>
            <w:vMerge/>
            <w:tcBorders>
              <w:top w:val="nil"/>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left"/>
              <w:rPr>
                <w:rFonts w:ascii="宋体" w:hAnsi="宋体" w:cs="宋体"/>
                <w:color w:val="000000"/>
                <w:kern w:val="0"/>
                <w:sz w:val="22"/>
                <w:szCs w:val="22"/>
              </w:rPr>
            </w:pPr>
          </w:p>
        </w:tc>
        <w:tc>
          <w:tcPr>
            <w:tcW w:w="1298" w:type="dxa"/>
            <w:vMerge/>
            <w:tcBorders>
              <w:top w:val="nil"/>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left"/>
              <w:rPr>
                <w:rFonts w:ascii="宋体" w:hAnsi="宋体" w:cs="宋体"/>
                <w:color w:val="000000"/>
                <w:kern w:val="0"/>
                <w:sz w:val="22"/>
                <w:szCs w:val="22"/>
              </w:rPr>
            </w:pPr>
          </w:p>
        </w:tc>
        <w:tc>
          <w:tcPr>
            <w:tcW w:w="1441" w:type="dxa"/>
            <w:vMerge/>
            <w:tcBorders>
              <w:top w:val="nil"/>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left"/>
              <w:rPr>
                <w:rFonts w:ascii="宋体" w:hAnsi="宋体" w:cs="宋体"/>
                <w:color w:val="000000"/>
                <w:kern w:val="0"/>
                <w:sz w:val="22"/>
                <w:szCs w:val="22"/>
              </w:rPr>
            </w:pPr>
          </w:p>
        </w:tc>
        <w:tc>
          <w:tcPr>
            <w:tcW w:w="1442" w:type="dxa"/>
            <w:vMerge/>
            <w:tcBorders>
              <w:top w:val="nil"/>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left"/>
              <w:rPr>
                <w:rFonts w:ascii="宋体" w:hAnsi="宋体" w:cs="宋体"/>
                <w:color w:val="000000"/>
                <w:kern w:val="0"/>
                <w:sz w:val="22"/>
                <w:szCs w:val="22"/>
              </w:rPr>
            </w:pPr>
          </w:p>
        </w:tc>
      </w:tr>
      <w:tr w:rsidR="00B61FDC" w:rsidTr="00674310">
        <w:trPr>
          <w:trHeight w:val="379"/>
        </w:trPr>
        <w:tc>
          <w:tcPr>
            <w:tcW w:w="100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left"/>
              <w:rPr>
                <w:rFonts w:ascii="宋体" w:hAnsi="宋体" w:cs="宋体"/>
                <w:color w:val="000000"/>
                <w:kern w:val="0"/>
                <w:sz w:val="22"/>
                <w:szCs w:val="22"/>
              </w:rPr>
            </w:pPr>
          </w:p>
        </w:tc>
        <w:tc>
          <w:tcPr>
            <w:tcW w:w="3864" w:type="dxa"/>
            <w:vMerge/>
            <w:tcBorders>
              <w:top w:val="nil"/>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left"/>
              <w:rPr>
                <w:rFonts w:ascii="宋体" w:hAnsi="宋体" w:cs="宋体"/>
                <w:color w:val="000000"/>
                <w:kern w:val="0"/>
                <w:sz w:val="22"/>
                <w:szCs w:val="22"/>
              </w:rPr>
            </w:pPr>
          </w:p>
        </w:tc>
        <w:tc>
          <w:tcPr>
            <w:tcW w:w="1298" w:type="dxa"/>
            <w:vMerge/>
            <w:tcBorders>
              <w:top w:val="nil"/>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left"/>
              <w:rPr>
                <w:rFonts w:ascii="宋体" w:hAnsi="宋体" w:cs="宋体"/>
                <w:color w:val="000000"/>
                <w:kern w:val="0"/>
                <w:sz w:val="22"/>
                <w:szCs w:val="22"/>
              </w:rPr>
            </w:pPr>
          </w:p>
        </w:tc>
        <w:tc>
          <w:tcPr>
            <w:tcW w:w="1441" w:type="dxa"/>
            <w:vMerge/>
            <w:tcBorders>
              <w:top w:val="nil"/>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left"/>
              <w:rPr>
                <w:rFonts w:ascii="宋体" w:hAnsi="宋体" w:cs="宋体"/>
                <w:color w:val="000000"/>
                <w:kern w:val="0"/>
                <w:sz w:val="22"/>
                <w:szCs w:val="22"/>
              </w:rPr>
            </w:pPr>
          </w:p>
        </w:tc>
        <w:tc>
          <w:tcPr>
            <w:tcW w:w="1442" w:type="dxa"/>
            <w:vMerge/>
            <w:tcBorders>
              <w:top w:val="nil"/>
              <w:left w:val="single" w:sz="4" w:space="0" w:color="auto"/>
              <w:bottom w:val="single" w:sz="4" w:space="0" w:color="auto"/>
              <w:right w:val="single" w:sz="4" w:space="0" w:color="auto"/>
            </w:tcBorders>
            <w:shd w:val="clear" w:color="auto" w:fill="FFFFFF"/>
            <w:vAlign w:val="center"/>
          </w:tcPr>
          <w:p w:rsidR="00B61FDC" w:rsidRDefault="00B61FDC" w:rsidP="00674310">
            <w:pPr>
              <w:widowControl/>
              <w:jc w:val="left"/>
              <w:rPr>
                <w:rFonts w:ascii="宋体" w:hAnsi="宋体" w:cs="宋体"/>
                <w:color w:val="000000"/>
                <w:kern w:val="0"/>
                <w:sz w:val="22"/>
                <w:szCs w:val="22"/>
              </w:rPr>
            </w:pPr>
          </w:p>
        </w:tc>
      </w:tr>
      <w:tr w:rsidR="00B61FDC" w:rsidTr="00674310">
        <w:trPr>
          <w:trHeight w:val="454"/>
        </w:trPr>
        <w:tc>
          <w:tcPr>
            <w:tcW w:w="486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61FDC" w:rsidRDefault="00B61FDC"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栏次</w:t>
            </w:r>
          </w:p>
        </w:tc>
        <w:tc>
          <w:tcPr>
            <w:tcW w:w="1298" w:type="dxa"/>
            <w:tcBorders>
              <w:top w:val="nil"/>
              <w:left w:val="nil"/>
              <w:bottom w:val="single" w:sz="4" w:space="0" w:color="auto"/>
              <w:right w:val="single" w:sz="4" w:space="0" w:color="auto"/>
            </w:tcBorders>
            <w:shd w:val="clear" w:color="auto" w:fill="FFFFFF"/>
            <w:noWrap/>
            <w:vAlign w:val="center"/>
          </w:tcPr>
          <w:p w:rsidR="00B61FDC" w:rsidRDefault="00B61FDC"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441" w:type="dxa"/>
            <w:tcBorders>
              <w:top w:val="nil"/>
              <w:left w:val="nil"/>
              <w:bottom w:val="single" w:sz="4" w:space="0" w:color="auto"/>
              <w:right w:val="single" w:sz="4" w:space="0" w:color="auto"/>
            </w:tcBorders>
            <w:shd w:val="clear" w:color="auto" w:fill="FFFFFF"/>
            <w:noWrap/>
            <w:vAlign w:val="center"/>
          </w:tcPr>
          <w:p w:rsidR="00B61FDC" w:rsidRDefault="00B61FDC"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442" w:type="dxa"/>
            <w:tcBorders>
              <w:top w:val="nil"/>
              <w:left w:val="nil"/>
              <w:bottom w:val="single" w:sz="4" w:space="0" w:color="auto"/>
              <w:right w:val="single" w:sz="4" w:space="0" w:color="auto"/>
            </w:tcBorders>
            <w:shd w:val="clear" w:color="auto" w:fill="FFFFFF"/>
            <w:noWrap/>
            <w:vAlign w:val="center"/>
          </w:tcPr>
          <w:p w:rsidR="00B61FDC" w:rsidRDefault="00B61FDC"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r>
      <w:tr w:rsidR="00811B10" w:rsidTr="00674310">
        <w:trPr>
          <w:trHeight w:val="454"/>
        </w:trPr>
        <w:tc>
          <w:tcPr>
            <w:tcW w:w="486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11B10" w:rsidRDefault="00811B10" w:rsidP="00674310">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298" w:type="dxa"/>
            <w:tcBorders>
              <w:top w:val="nil"/>
              <w:left w:val="nil"/>
              <w:bottom w:val="single" w:sz="4" w:space="0" w:color="auto"/>
              <w:right w:val="single" w:sz="4" w:space="0" w:color="auto"/>
            </w:tcBorders>
            <w:shd w:val="clear" w:color="auto" w:fill="FFFFFF"/>
            <w:noWrap/>
            <w:vAlign w:val="center"/>
          </w:tcPr>
          <w:p w:rsidR="00811B10" w:rsidRPr="00811B10" w:rsidRDefault="00811B10" w:rsidP="00811B10">
            <w:pPr>
              <w:widowControl/>
              <w:jc w:val="center"/>
              <w:rPr>
                <w:rFonts w:ascii="宋体" w:hAnsi="宋体" w:cs="宋体"/>
                <w:b/>
                <w:bCs/>
                <w:color w:val="000000"/>
                <w:kern w:val="0"/>
                <w:sz w:val="22"/>
                <w:szCs w:val="22"/>
              </w:rPr>
            </w:pPr>
            <w:r w:rsidRPr="00811B10">
              <w:rPr>
                <w:rFonts w:ascii="宋体" w:hAnsi="宋体" w:cs="宋体" w:hint="eastAsia"/>
                <w:b/>
                <w:bCs/>
                <w:color w:val="000000"/>
                <w:kern w:val="0"/>
                <w:sz w:val="22"/>
                <w:szCs w:val="22"/>
              </w:rPr>
              <w:t>1,204.70</w:t>
            </w:r>
          </w:p>
        </w:tc>
        <w:tc>
          <w:tcPr>
            <w:tcW w:w="1441" w:type="dxa"/>
            <w:tcBorders>
              <w:top w:val="nil"/>
              <w:left w:val="nil"/>
              <w:bottom w:val="single" w:sz="4" w:space="0" w:color="auto"/>
              <w:right w:val="single" w:sz="4" w:space="0" w:color="auto"/>
            </w:tcBorders>
            <w:shd w:val="clear" w:color="auto" w:fill="FFFFFF"/>
            <w:noWrap/>
            <w:vAlign w:val="center"/>
          </w:tcPr>
          <w:p w:rsidR="00811B10" w:rsidRPr="00811B10" w:rsidRDefault="00811B10" w:rsidP="00811B10">
            <w:pPr>
              <w:widowControl/>
              <w:jc w:val="center"/>
              <w:rPr>
                <w:rFonts w:ascii="宋体" w:hAnsi="宋体" w:cs="宋体"/>
                <w:b/>
                <w:bCs/>
                <w:color w:val="000000"/>
                <w:kern w:val="0"/>
                <w:sz w:val="22"/>
                <w:szCs w:val="22"/>
              </w:rPr>
            </w:pPr>
            <w:r w:rsidRPr="00811B10">
              <w:rPr>
                <w:rFonts w:ascii="宋体" w:hAnsi="宋体" w:cs="宋体" w:hint="eastAsia"/>
                <w:b/>
                <w:bCs/>
                <w:color w:val="000000"/>
                <w:kern w:val="0"/>
                <w:sz w:val="22"/>
                <w:szCs w:val="22"/>
              </w:rPr>
              <w:t>800.66</w:t>
            </w:r>
          </w:p>
        </w:tc>
        <w:tc>
          <w:tcPr>
            <w:tcW w:w="1442" w:type="dxa"/>
            <w:tcBorders>
              <w:top w:val="nil"/>
              <w:left w:val="nil"/>
              <w:bottom w:val="single" w:sz="4" w:space="0" w:color="auto"/>
              <w:right w:val="single" w:sz="4" w:space="0" w:color="auto"/>
            </w:tcBorders>
            <w:shd w:val="clear" w:color="auto" w:fill="FFFFFF"/>
            <w:noWrap/>
            <w:vAlign w:val="center"/>
          </w:tcPr>
          <w:p w:rsidR="00811B10" w:rsidRDefault="00811B10" w:rsidP="00811B10">
            <w:pPr>
              <w:widowControl/>
              <w:jc w:val="center"/>
              <w:rPr>
                <w:rFonts w:ascii="宋体" w:hAnsi="宋体" w:cs="宋体"/>
                <w:b/>
                <w:bCs/>
                <w:color w:val="000000"/>
                <w:kern w:val="0"/>
                <w:sz w:val="22"/>
                <w:szCs w:val="22"/>
              </w:rPr>
            </w:pPr>
            <w:r w:rsidRPr="00811B10">
              <w:rPr>
                <w:rFonts w:ascii="宋体" w:hAnsi="宋体" w:cs="宋体" w:hint="eastAsia"/>
                <w:b/>
                <w:bCs/>
                <w:color w:val="000000"/>
                <w:kern w:val="0"/>
                <w:sz w:val="22"/>
                <w:szCs w:val="22"/>
              </w:rPr>
              <w:t>404.04</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社会保障和就业支出</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143.72</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143.72</w:t>
            </w:r>
          </w:p>
        </w:tc>
        <w:tc>
          <w:tcPr>
            <w:tcW w:w="1442" w:type="dxa"/>
            <w:tcBorders>
              <w:top w:val="nil"/>
              <w:left w:val="nil"/>
              <w:bottom w:val="single" w:sz="4" w:space="0" w:color="auto"/>
              <w:right w:val="single" w:sz="4" w:space="0" w:color="auto"/>
            </w:tcBorders>
            <w:shd w:val="clear" w:color="000000" w:fill="FFFFFF"/>
            <w:noWrap/>
            <w:vAlign w:val="center"/>
          </w:tcPr>
          <w:p w:rsidR="00811B10" w:rsidRDefault="00811B10" w:rsidP="00674310">
            <w:pPr>
              <w:jc w:val="center"/>
            </w:pPr>
            <w:r>
              <w:rPr>
                <w:rFonts w:hint="eastAsia"/>
              </w:rPr>
              <w:t>0.00</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20805</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行政事业单位养老支出</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117.24</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117.24</w:t>
            </w:r>
          </w:p>
        </w:tc>
        <w:tc>
          <w:tcPr>
            <w:tcW w:w="1442" w:type="dxa"/>
            <w:tcBorders>
              <w:top w:val="nil"/>
              <w:left w:val="nil"/>
              <w:bottom w:val="single" w:sz="4" w:space="0" w:color="auto"/>
              <w:right w:val="single" w:sz="4" w:space="0" w:color="auto"/>
            </w:tcBorders>
            <w:shd w:val="clear" w:color="000000" w:fill="FFFFFF"/>
            <w:noWrap/>
            <w:vAlign w:val="center"/>
          </w:tcPr>
          <w:p w:rsidR="00811B10" w:rsidRDefault="00811B10" w:rsidP="00674310">
            <w:pPr>
              <w:jc w:val="center"/>
            </w:pPr>
            <w:r>
              <w:rPr>
                <w:rFonts w:hint="eastAsia"/>
              </w:rPr>
              <w:t>0.00</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2080501</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行政单位离退休</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23.85</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23.85</w:t>
            </w:r>
          </w:p>
        </w:tc>
        <w:tc>
          <w:tcPr>
            <w:tcW w:w="1442" w:type="dxa"/>
            <w:tcBorders>
              <w:top w:val="nil"/>
              <w:left w:val="nil"/>
              <w:bottom w:val="single" w:sz="4" w:space="0" w:color="auto"/>
              <w:right w:val="single" w:sz="4" w:space="0" w:color="auto"/>
            </w:tcBorders>
            <w:shd w:val="clear" w:color="000000" w:fill="FFFFFF"/>
            <w:noWrap/>
            <w:vAlign w:val="center"/>
          </w:tcPr>
          <w:p w:rsidR="00811B10" w:rsidRDefault="00811B10" w:rsidP="00674310">
            <w:pPr>
              <w:jc w:val="center"/>
            </w:pPr>
            <w:r>
              <w:rPr>
                <w:rFonts w:hint="eastAsia"/>
              </w:rPr>
              <w:t>0.00</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2080505</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机关事业单位基本养老保险缴费支出</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62.29</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62.29</w:t>
            </w:r>
          </w:p>
        </w:tc>
        <w:tc>
          <w:tcPr>
            <w:tcW w:w="1442" w:type="dxa"/>
            <w:tcBorders>
              <w:top w:val="nil"/>
              <w:left w:val="nil"/>
              <w:bottom w:val="single" w:sz="4" w:space="0" w:color="auto"/>
              <w:right w:val="single" w:sz="4" w:space="0" w:color="auto"/>
            </w:tcBorders>
            <w:shd w:val="clear" w:color="000000" w:fill="FFFFFF"/>
            <w:noWrap/>
            <w:vAlign w:val="center"/>
          </w:tcPr>
          <w:p w:rsidR="00811B10" w:rsidRDefault="00811B10" w:rsidP="00674310">
            <w:pPr>
              <w:jc w:val="center"/>
            </w:pPr>
            <w:r>
              <w:rPr>
                <w:rFonts w:hint="eastAsia"/>
              </w:rPr>
              <w:t>0.00</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2080506</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机关事业单位职业年金缴费支出</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31.10</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31.10</w:t>
            </w:r>
          </w:p>
        </w:tc>
        <w:tc>
          <w:tcPr>
            <w:tcW w:w="1442" w:type="dxa"/>
            <w:tcBorders>
              <w:top w:val="nil"/>
              <w:left w:val="nil"/>
              <w:bottom w:val="single" w:sz="4" w:space="0" w:color="auto"/>
              <w:right w:val="single" w:sz="4" w:space="0" w:color="auto"/>
            </w:tcBorders>
            <w:shd w:val="clear" w:color="000000" w:fill="FFFFFF"/>
            <w:noWrap/>
            <w:vAlign w:val="center"/>
          </w:tcPr>
          <w:p w:rsidR="00811B10" w:rsidRDefault="00811B10" w:rsidP="00674310">
            <w:pPr>
              <w:jc w:val="center"/>
            </w:pPr>
            <w:r>
              <w:rPr>
                <w:rFonts w:hint="eastAsia"/>
              </w:rPr>
              <w:t>0.00</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20808</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抚恤</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26.48</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26.48</w:t>
            </w:r>
          </w:p>
        </w:tc>
        <w:tc>
          <w:tcPr>
            <w:tcW w:w="1442" w:type="dxa"/>
            <w:tcBorders>
              <w:top w:val="nil"/>
              <w:left w:val="nil"/>
              <w:bottom w:val="single" w:sz="4" w:space="0" w:color="auto"/>
              <w:right w:val="single" w:sz="4" w:space="0" w:color="auto"/>
            </w:tcBorders>
            <w:shd w:val="clear" w:color="000000" w:fill="FFFFFF"/>
            <w:noWrap/>
            <w:vAlign w:val="center"/>
          </w:tcPr>
          <w:p w:rsidR="00811B10" w:rsidRDefault="00811B10" w:rsidP="00674310">
            <w:pPr>
              <w:jc w:val="center"/>
            </w:pPr>
            <w:r>
              <w:rPr>
                <w:rFonts w:hint="eastAsia"/>
              </w:rPr>
              <w:t>0.00</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2080801</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死亡抚恤</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26.48</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26.48</w:t>
            </w:r>
          </w:p>
        </w:tc>
        <w:tc>
          <w:tcPr>
            <w:tcW w:w="1442" w:type="dxa"/>
            <w:tcBorders>
              <w:top w:val="nil"/>
              <w:left w:val="nil"/>
              <w:bottom w:val="single" w:sz="4" w:space="0" w:color="auto"/>
              <w:right w:val="single" w:sz="4" w:space="0" w:color="auto"/>
            </w:tcBorders>
            <w:shd w:val="clear" w:color="000000" w:fill="FFFFFF"/>
            <w:noWrap/>
            <w:vAlign w:val="center"/>
          </w:tcPr>
          <w:p w:rsidR="00811B10" w:rsidRDefault="00811B10" w:rsidP="00674310">
            <w:pPr>
              <w:jc w:val="center"/>
            </w:pPr>
            <w:r>
              <w:rPr>
                <w:rFonts w:hint="eastAsia"/>
              </w:rPr>
              <w:t>0.00</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210</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卫生健康支出</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45.08</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45.08</w:t>
            </w:r>
          </w:p>
        </w:tc>
        <w:tc>
          <w:tcPr>
            <w:tcW w:w="1442" w:type="dxa"/>
            <w:tcBorders>
              <w:top w:val="nil"/>
              <w:left w:val="nil"/>
              <w:bottom w:val="single" w:sz="4" w:space="0" w:color="auto"/>
              <w:right w:val="single" w:sz="4" w:space="0" w:color="auto"/>
            </w:tcBorders>
            <w:shd w:val="clear" w:color="000000" w:fill="FFFFFF"/>
            <w:noWrap/>
            <w:vAlign w:val="center"/>
          </w:tcPr>
          <w:p w:rsidR="00811B10" w:rsidRDefault="00811B10" w:rsidP="00674310">
            <w:pPr>
              <w:jc w:val="center"/>
            </w:pPr>
            <w:r>
              <w:rPr>
                <w:rFonts w:hint="eastAsia"/>
              </w:rPr>
              <w:t>0.00</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21011</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行政事业单位医疗</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45.08</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45.08</w:t>
            </w:r>
          </w:p>
        </w:tc>
        <w:tc>
          <w:tcPr>
            <w:tcW w:w="1442" w:type="dxa"/>
            <w:tcBorders>
              <w:top w:val="nil"/>
              <w:left w:val="nil"/>
              <w:bottom w:val="single" w:sz="4" w:space="0" w:color="auto"/>
              <w:right w:val="single" w:sz="4" w:space="0" w:color="auto"/>
            </w:tcBorders>
            <w:shd w:val="clear" w:color="000000" w:fill="FFFFFF"/>
            <w:noWrap/>
            <w:vAlign w:val="center"/>
          </w:tcPr>
          <w:p w:rsidR="00811B10" w:rsidRDefault="00811B10" w:rsidP="00674310">
            <w:pPr>
              <w:jc w:val="center"/>
            </w:pPr>
            <w:r>
              <w:rPr>
                <w:rFonts w:hint="eastAsia"/>
              </w:rPr>
              <w:t>0.00</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2101101</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行政单位医疗</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29.49</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29.49</w:t>
            </w:r>
          </w:p>
        </w:tc>
        <w:tc>
          <w:tcPr>
            <w:tcW w:w="1442" w:type="dxa"/>
            <w:tcBorders>
              <w:top w:val="nil"/>
              <w:left w:val="nil"/>
              <w:bottom w:val="single" w:sz="4" w:space="0" w:color="auto"/>
              <w:right w:val="single" w:sz="4" w:space="0" w:color="auto"/>
            </w:tcBorders>
            <w:shd w:val="clear" w:color="000000" w:fill="FFFFFF"/>
            <w:noWrap/>
            <w:vAlign w:val="center"/>
          </w:tcPr>
          <w:p w:rsidR="00811B10" w:rsidRDefault="00811B10" w:rsidP="00674310">
            <w:pPr>
              <w:jc w:val="center"/>
            </w:pPr>
            <w:r>
              <w:rPr>
                <w:rFonts w:hint="eastAsia"/>
              </w:rPr>
              <w:t>0.00</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2101103</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公务员医疗补助</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15.58</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15.58</w:t>
            </w:r>
          </w:p>
        </w:tc>
        <w:tc>
          <w:tcPr>
            <w:tcW w:w="1442" w:type="dxa"/>
            <w:tcBorders>
              <w:top w:val="nil"/>
              <w:left w:val="nil"/>
              <w:bottom w:val="single" w:sz="4" w:space="0" w:color="auto"/>
              <w:right w:val="single" w:sz="4" w:space="0" w:color="auto"/>
            </w:tcBorders>
            <w:shd w:val="clear" w:color="000000" w:fill="FFFFFF"/>
            <w:noWrap/>
            <w:vAlign w:val="center"/>
          </w:tcPr>
          <w:p w:rsidR="00811B10" w:rsidRDefault="00811B10" w:rsidP="00674310">
            <w:pPr>
              <w:jc w:val="center"/>
            </w:pPr>
            <w:r>
              <w:rPr>
                <w:rFonts w:hint="eastAsia"/>
              </w:rPr>
              <w:t>0.00</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213</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农林水支出</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968.15</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564.11</w:t>
            </w:r>
          </w:p>
        </w:tc>
        <w:tc>
          <w:tcPr>
            <w:tcW w:w="1442"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404.04</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21303</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水利</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968.15</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564.11</w:t>
            </w:r>
          </w:p>
        </w:tc>
        <w:tc>
          <w:tcPr>
            <w:tcW w:w="1442"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404.04</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Pr="00811B10" w:rsidRDefault="00811B10" w:rsidP="00811B10">
            <w:pPr>
              <w:widowControl/>
              <w:jc w:val="left"/>
              <w:rPr>
                <w:rFonts w:ascii="宋体" w:hAnsi="宋体" w:cs="宋体"/>
                <w:color w:val="000000"/>
                <w:kern w:val="0"/>
                <w:sz w:val="22"/>
                <w:szCs w:val="22"/>
              </w:rPr>
            </w:pPr>
            <w:r w:rsidRPr="00811B10">
              <w:rPr>
                <w:rFonts w:ascii="宋体" w:hAnsi="宋体" w:cs="宋体" w:hint="eastAsia"/>
                <w:color w:val="000000"/>
                <w:kern w:val="0"/>
                <w:sz w:val="22"/>
                <w:szCs w:val="22"/>
              </w:rPr>
              <w:t>2130305</w:t>
            </w:r>
          </w:p>
        </w:tc>
        <w:tc>
          <w:tcPr>
            <w:tcW w:w="3864"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widowControl/>
              <w:jc w:val="left"/>
              <w:rPr>
                <w:rFonts w:ascii="宋体" w:hAnsi="宋体" w:cs="宋体"/>
                <w:color w:val="000000"/>
                <w:kern w:val="0"/>
                <w:sz w:val="22"/>
                <w:szCs w:val="22"/>
              </w:rPr>
            </w:pPr>
            <w:r w:rsidRPr="00811B10">
              <w:rPr>
                <w:rFonts w:ascii="宋体" w:hAnsi="宋体" w:cs="宋体" w:hint="eastAsia"/>
                <w:color w:val="000000"/>
                <w:kern w:val="0"/>
                <w:sz w:val="22"/>
                <w:szCs w:val="22"/>
              </w:rPr>
              <w:t>水利工程建设</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127.75</w:t>
            </w:r>
          </w:p>
        </w:tc>
        <w:tc>
          <w:tcPr>
            <w:tcW w:w="1441" w:type="dxa"/>
            <w:tcBorders>
              <w:top w:val="nil"/>
              <w:left w:val="nil"/>
              <w:bottom w:val="single" w:sz="4" w:space="0" w:color="auto"/>
              <w:right w:val="single" w:sz="4" w:space="0" w:color="auto"/>
            </w:tcBorders>
            <w:shd w:val="clear" w:color="000000" w:fill="FFFFFF"/>
            <w:noWrap/>
            <w:vAlign w:val="center"/>
          </w:tcPr>
          <w:p w:rsidR="00811B10" w:rsidRDefault="00811B10" w:rsidP="00674310">
            <w:pPr>
              <w:jc w:val="center"/>
            </w:pPr>
            <w:r>
              <w:rPr>
                <w:rFonts w:hint="eastAsia"/>
              </w:rPr>
              <w:t>0.00</w:t>
            </w:r>
          </w:p>
        </w:tc>
        <w:tc>
          <w:tcPr>
            <w:tcW w:w="1442"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127.75</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2130312</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水质监测</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7.51</w:t>
            </w:r>
          </w:p>
        </w:tc>
        <w:tc>
          <w:tcPr>
            <w:tcW w:w="1441" w:type="dxa"/>
            <w:tcBorders>
              <w:top w:val="nil"/>
              <w:left w:val="nil"/>
              <w:bottom w:val="single" w:sz="4" w:space="0" w:color="auto"/>
              <w:right w:val="single" w:sz="4" w:space="0" w:color="auto"/>
            </w:tcBorders>
            <w:shd w:val="clear" w:color="000000" w:fill="FFFFFF"/>
            <w:noWrap/>
            <w:vAlign w:val="center"/>
          </w:tcPr>
          <w:p w:rsidR="00811B10" w:rsidRDefault="00811B10" w:rsidP="00674310">
            <w:pPr>
              <w:jc w:val="center"/>
            </w:pPr>
            <w:r>
              <w:rPr>
                <w:rFonts w:hint="eastAsia"/>
              </w:rPr>
              <w:t>0.00</w:t>
            </w:r>
          </w:p>
        </w:tc>
        <w:tc>
          <w:tcPr>
            <w:tcW w:w="1442"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7.51</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2130313</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水文测报</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802.89</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564.11</w:t>
            </w:r>
          </w:p>
        </w:tc>
        <w:tc>
          <w:tcPr>
            <w:tcW w:w="1442"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238.78</w:t>
            </w:r>
          </w:p>
        </w:tc>
      </w:tr>
      <w:tr w:rsidR="00811B10"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2130314</w:t>
            </w:r>
          </w:p>
        </w:tc>
        <w:tc>
          <w:tcPr>
            <w:tcW w:w="3864" w:type="dxa"/>
            <w:tcBorders>
              <w:top w:val="nil"/>
              <w:left w:val="nil"/>
              <w:bottom w:val="single" w:sz="4" w:space="0" w:color="auto"/>
              <w:right w:val="single" w:sz="4" w:space="0" w:color="auto"/>
            </w:tcBorders>
            <w:shd w:val="clear" w:color="000000" w:fill="FFFFFF"/>
            <w:noWrap/>
            <w:vAlign w:val="center"/>
          </w:tcPr>
          <w:p w:rsidR="00811B10" w:rsidRDefault="00811B10"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防汛</w:t>
            </w:r>
          </w:p>
        </w:tc>
        <w:tc>
          <w:tcPr>
            <w:tcW w:w="1298"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30.00</w:t>
            </w:r>
          </w:p>
        </w:tc>
        <w:tc>
          <w:tcPr>
            <w:tcW w:w="1441"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Pr>
                <w:rFonts w:hint="eastAsia"/>
              </w:rPr>
              <w:t>0.00</w:t>
            </w:r>
            <w:r w:rsidRPr="00811B10">
              <w:rPr>
                <w:rFonts w:hint="eastAsia"/>
              </w:rPr>
              <w:t xml:space="preserve">　</w:t>
            </w:r>
          </w:p>
        </w:tc>
        <w:tc>
          <w:tcPr>
            <w:tcW w:w="1442" w:type="dxa"/>
            <w:tcBorders>
              <w:top w:val="nil"/>
              <w:left w:val="nil"/>
              <w:bottom w:val="single" w:sz="4" w:space="0" w:color="auto"/>
              <w:right w:val="single" w:sz="4" w:space="0" w:color="auto"/>
            </w:tcBorders>
            <w:shd w:val="clear" w:color="000000" w:fill="FFFFFF"/>
            <w:noWrap/>
            <w:vAlign w:val="center"/>
          </w:tcPr>
          <w:p w:rsidR="00811B10" w:rsidRPr="00811B10" w:rsidRDefault="00811B10" w:rsidP="00811B10">
            <w:pPr>
              <w:jc w:val="center"/>
            </w:pPr>
            <w:r w:rsidRPr="00811B10">
              <w:rPr>
                <w:rFonts w:hint="eastAsia"/>
              </w:rPr>
              <w:t>30.00</w:t>
            </w:r>
          </w:p>
        </w:tc>
      </w:tr>
      <w:tr w:rsidR="008E1514"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514" w:rsidRDefault="008E1514"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221</w:t>
            </w:r>
          </w:p>
        </w:tc>
        <w:tc>
          <w:tcPr>
            <w:tcW w:w="3864" w:type="dxa"/>
            <w:tcBorders>
              <w:top w:val="nil"/>
              <w:left w:val="nil"/>
              <w:bottom w:val="single" w:sz="4" w:space="0" w:color="auto"/>
              <w:right w:val="single" w:sz="4" w:space="0" w:color="auto"/>
            </w:tcBorders>
            <w:shd w:val="clear" w:color="000000" w:fill="FFFFFF"/>
            <w:noWrap/>
            <w:vAlign w:val="center"/>
          </w:tcPr>
          <w:p w:rsidR="008E1514" w:rsidRDefault="008E1514"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住房保障支出</w:t>
            </w:r>
          </w:p>
        </w:tc>
        <w:tc>
          <w:tcPr>
            <w:tcW w:w="1298" w:type="dxa"/>
            <w:tcBorders>
              <w:top w:val="nil"/>
              <w:left w:val="nil"/>
              <w:bottom w:val="single" w:sz="4" w:space="0" w:color="auto"/>
              <w:right w:val="single" w:sz="4" w:space="0" w:color="auto"/>
            </w:tcBorders>
            <w:shd w:val="clear" w:color="000000" w:fill="FFFFFF"/>
            <w:noWrap/>
            <w:vAlign w:val="center"/>
          </w:tcPr>
          <w:p w:rsidR="008E1514" w:rsidRPr="00811B10" w:rsidRDefault="008E1514" w:rsidP="00811B10">
            <w:pPr>
              <w:jc w:val="center"/>
            </w:pPr>
            <w:r w:rsidRPr="00811B10">
              <w:rPr>
                <w:rFonts w:hint="eastAsia"/>
              </w:rPr>
              <w:t>47.75</w:t>
            </w:r>
          </w:p>
        </w:tc>
        <w:tc>
          <w:tcPr>
            <w:tcW w:w="1441" w:type="dxa"/>
            <w:tcBorders>
              <w:top w:val="nil"/>
              <w:left w:val="nil"/>
              <w:bottom w:val="single" w:sz="4" w:space="0" w:color="auto"/>
              <w:right w:val="single" w:sz="4" w:space="0" w:color="auto"/>
            </w:tcBorders>
            <w:shd w:val="clear" w:color="000000" w:fill="FFFFFF"/>
            <w:noWrap/>
            <w:vAlign w:val="center"/>
          </w:tcPr>
          <w:p w:rsidR="008E1514" w:rsidRPr="00811B10" w:rsidRDefault="008E1514" w:rsidP="00811B10">
            <w:pPr>
              <w:jc w:val="center"/>
            </w:pPr>
            <w:r w:rsidRPr="00811B10">
              <w:rPr>
                <w:rFonts w:hint="eastAsia"/>
              </w:rPr>
              <w:t>47.75</w:t>
            </w:r>
          </w:p>
        </w:tc>
        <w:tc>
          <w:tcPr>
            <w:tcW w:w="1442" w:type="dxa"/>
            <w:tcBorders>
              <w:top w:val="nil"/>
              <w:left w:val="nil"/>
              <w:bottom w:val="single" w:sz="4" w:space="0" w:color="auto"/>
              <w:right w:val="single" w:sz="4" w:space="0" w:color="auto"/>
            </w:tcBorders>
            <w:shd w:val="clear" w:color="000000" w:fill="FFFFFF"/>
            <w:noWrap/>
            <w:vAlign w:val="center"/>
          </w:tcPr>
          <w:p w:rsidR="008E1514" w:rsidRDefault="008E1514" w:rsidP="00674310">
            <w:pPr>
              <w:jc w:val="center"/>
            </w:pPr>
            <w:r>
              <w:rPr>
                <w:rFonts w:hint="eastAsia"/>
              </w:rPr>
              <w:t>0.00</w:t>
            </w:r>
          </w:p>
        </w:tc>
      </w:tr>
      <w:tr w:rsidR="008E1514"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514" w:rsidRDefault="008E1514"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22102</w:t>
            </w:r>
          </w:p>
        </w:tc>
        <w:tc>
          <w:tcPr>
            <w:tcW w:w="3864" w:type="dxa"/>
            <w:tcBorders>
              <w:top w:val="nil"/>
              <w:left w:val="nil"/>
              <w:bottom w:val="single" w:sz="4" w:space="0" w:color="auto"/>
              <w:right w:val="single" w:sz="4" w:space="0" w:color="auto"/>
            </w:tcBorders>
            <w:shd w:val="clear" w:color="000000" w:fill="FFFFFF"/>
            <w:noWrap/>
            <w:vAlign w:val="center"/>
          </w:tcPr>
          <w:p w:rsidR="008E1514" w:rsidRDefault="008E1514"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住房改革支出</w:t>
            </w:r>
          </w:p>
        </w:tc>
        <w:tc>
          <w:tcPr>
            <w:tcW w:w="1298" w:type="dxa"/>
            <w:tcBorders>
              <w:top w:val="nil"/>
              <w:left w:val="nil"/>
              <w:bottom w:val="single" w:sz="4" w:space="0" w:color="auto"/>
              <w:right w:val="single" w:sz="4" w:space="0" w:color="auto"/>
            </w:tcBorders>
            <w:shd w:val="clear" w:color="000000" w:fill="FFFFFF"/>
            <w:noWrap/>
            <w:vAlign w:val="center"/>
          </w:tcPr>
          <w:p w:rsidR="008E1514" w:rsidRPr="00811B10" w:rsidRDefault="008E1514" w:rsidP="00811B10">
            <w:pPr>
              <w:jc w:val="center"/>
            </w:pPr>
            <w:r w:rsidRPr="00811B10">
              <w:rPr>
                <w:rFonts w:hint="eastAsia"/>
              </w:rPr>
              <w:t>47.75</w:t>
            </w:r>
          </w:p>
        </w:tc>
        <w:tc>
          <w:tcPr>
            <w:tcW w:w="1441" w:type="dxa"/>
            <w:tcBorders>
              <w:top w:val="nil"/>
              <w:left w:val="nil"/>
              <w:bottom w:val="single" w:sz="4" w:space="0" w:color="auto"/>
              <w:right w:val="single" w:sz="4" w:space="0" w:color="auto"/>
            </w:tcBorders>
            <w:shd w:val="clear" w:color="000000" w:fill="FFFFFF"/>
            <w:noWrap/>
            <w:vAlign w:val="center"/>
          </w:tcPr>
          <w:p w:rsidR="008E1514" w:rsidRPr="00811B10" w:rsidRDefault="008E1514" w:rsidP="00811B10">
            <w:pPr>
              <w:jc w:val="center"/>
            </w:pPr>
            <w:r w:rsidRPr="00811B10">
              <w:rPr>
                <w:rFonts w:hint="eastAsia"/>
              </w:rPr>
              <w:t>47.75</w:t>
            </w:r>
          </w:p>
        </w:tc>
        <w:tc>
          <w:tcPr>
            <w:tcW w:w="1442" w:type="dxa"/>
            <w:tcBorders>
              <w:top w:val="nil"/>
              <w:left w:val="nil"/>
              <w:bottom w:val="single" w:sz="4" w:space="0" w:color="auto"/>
              <w:right w:val="single" w:sz="4" w:space="0" w:color="auto"/>
            </w:tcBorders>
            <w:shd w:val="clear" w:color="000000" w:fill="FFFFFF"/>
            <w:noWrap/>
            <w:vAlign w:val="center"/>
          </w:tcPr>
          <w:p w:rsidR="008E1514" w:rsidRDefault="008E1514" w:rsidP="00674310">
            <w:pPr>
              <w:jc w:val="center"/>
            </w:pPr>
            <w:r>
              <w:rPr>
                <w:rFonts w:hint="eastAsia"/>
              </w:rPr>
              <w:t>0.00</w:t>
            </w:r>
          </w:p>
        </w:tc>
      </w:tr>
      <w:tr w:rsidR="008E1514" w:rsidTr="00674310">
        <w:trPr>
          <w:trHeight w:val="454"/>
        </w:trPr>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514" w:rsidRDefault="008E1514"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2210201</w:t>
            </w:r>
          </w:p>
        </w:tc>
        <w:tc>
          <w:tcPr>
            <w:tcW w:w="3864" w:type="dxa"/>
            <w:tcBorders>
              <w:top w:val="nil"/>
              <w:left w:val="nil"/>
              <w:bottom w:val="single" w:sz="4" w:space="0" w:color="auto"/>
              <w:right w:val="single" w:sz="4" w:space="0" w:color="auto"/>
            </w:tcBorders>
            <w:shd w:val="clear" w:color="000000" w:fill="FFFFFF"/>
            <w:noWrap/>
            <w:vAlign w:val="center"/>
          </w:tcPr>
          <w:p w:rsidR="008E1514" w:rsidRDefault="008E1514" w:rsidP="00674310">
            <w:pPr>
              <w:widowControl/>
              <w:jc w:val="left"/>
              <w:rPr>
                <w:rFonts w:ascii="宋体" w:hAnsi="宋体" w:cs="宋体"/>
                <w:color w:val="000000"/>
                <w:kern w:val="0"/>
                <w:sz w:val="22"/>
                <w:szCs w:val="22"/>
              </w:rPr>
            </w:pPr>
            <w:r>
              <w:rPr>
                <w:rFonts w:ascii="宋体" w:hAnsi="宋体" w:cs="宋体" w:hint="eastAsia"/>
                <w:color w:val="000000"/>
                <w:kern w:val="0"/>
                <w:sz w:val="22"/>
                <w:szCs w:val="22"/>
              </w:rPr>
              <w:t>住房公积金</w:t>
            </w:r>
          </w:p>
        </w:tc>
        <w:tc>
          <w:tcPr>
            <w:tcW w:w="1298" w:type="dxa"/>
            <w:tcBorders>
              <w:top w:val="nil"/>
              <w:left w:val="nil"/>
              <w:bottom w:val="single" w:sz="4" w:space="0" w:color="auto"/>
              <w:right w:val="single" w:sz="4" w:space="0" w:color="auto"/>
            </w:tcBorders>
            <w:shd w:val="clear" w:color="000000" w:fill="FFFFFF"/>
            <w:noWrap/>
            <w:vAlign w:val="center"/>
          </w:tcPr>
          <w:p w:rsidR="008E1514" w:rsidRPr="00811B10" w:rsidRDefault="008E1514" w:rsidP="00811B10">
            <w:pPr>
              <w:jc w:val="center"/>
            </w:pPr>
            <w:r w:rsidRPr="00811B10">
              <w:rPr>
                <w:rFonts w:hint="eastAsia"/>
              </w:rPr>
              <w:t>47.75</w:t>
            </w:r>
          </w:p>
        </w:tc>
        <w:tc>
          <w:tcPr>
            <w:tcW w:w="1441" w:type="dxa"/>
            <w:tcBorders>
              <w:top w:val="nil"/>
              <w:left w:val="nil"/>
              <w:bottom w:val="single" w:sz="4" w:space="0" w:color="auto"/>
              <w:right w:val="single" w:sz="4" w:space="0" w:color="auto"/>
            </w:tcBorders>
            <w:shd w:val="clear" w:color="000000" w:fill="FFFFFF"/>
            <w:noWrap/>
            <w:vAlign w:val="center"/>
          </w:tcPr>
          <w:p w:rsidR="008E1514" w:rsidRPr="00811B10" w:rsidRDefault="008E1514" w:rsidP="00811B10">
            <w:pPr>
              <w:jc w:val="center"/>
            </w:pPr>
            <w:r w:rsidRPr="00811B10">
              <w:rPr>
                <w:rFonts w:hint="eastAsia"/>
              </w:rPr>
              <w:t>47.75</w:t>
            </w:r>
          </w:p>
        </w:tc>
        <w:tc>
          <w:tcPr>
            <w:tcW w:w="1442" w:type="dxa"/>
            <w:tcBorders>
              <w:top w:val="nil"/>
              <w:left w:val="nil"/>
              <w:bottom w:val="single" w:sz="4" w:space="0" w:color="auto"/>
              <w:right w:val="single" w:sz="4" w:space="0" w:color="auto"/>
            </w:tcBorders>
            <w:shd w:val="clear" w:color="000000" w:fill="FFFFFF"/>
            <w:noWrap/>
            <w:vAlign w:val="center"/>
          </w:tcPr>
          <w:p w:rsidR="008E1514" w:rsidRDefault="008E1514" w:rsidP="00674310">
            <w:pPr>
              <w:jc w:val="center"/>
            </w:pPr>
            <w:r>
              <w:rPr>
                <w:rFonts w:hint="eastAsia"/>
              </w:rPr>
              <w:t>0.00</w:t>
            </w:r>
          </w:p>
        </w:tc>
      </w:tr>
    </w:tbl>
    <w:p w:rsidR="00B61FDC" w:rsidRDefault="00B61FDC" w:rsidP="00D8267D">
      <w:pPr>
        <w:spacing w:line="560" w:lineRule="exact"/>
        <w:rPr>
          <w:rFonts w:ascii="楷体_GB2312" w:eastAsia="楷体_GB2312" w:hAnsi="宋体"/>
          <w:color w:val="000000"/>
          <w:sz w:val="24"/>
        </w:rPr>
      </w:pPr>
      <w:r>
        <w:rPr>
          <w:rFonts w:ascii="楷体_GB2312" w:eastAsia="楷体_GB2312" w:hAnsi="宋体" w:hint="eastAsia"/>
          <w:color w:val="000000"/>
          <w:sz w:val="24"/>
        </w:rPr>
        <w:t>注：本表反映部门本年度一般公共预算财政拨款支出情况。</w:t>
      </w:r>
    </w:p>
    <w:p w:rsidR="00674310" w:rsidRDefault="00674310" w:rsidP="00674310">
      <w:pPr>
        <w:pStyle w:val="2"/>
        <w:ind w:leftChars="0" w:left="0" w:firstLine="0"/>
        <w:jc w:val="center"/>
        <w:rPr>
          <w:rFonts w:ascii="黑体" w:eastAsia="黑体" w:hAnsi="宋体" w:cs="宋体"/>
          <w:b w:val="0"/>
          <w:color w:val="000000"/>
          <w:kern w:val="0"/>
          <w:sz w:val="32"/>
          <w:szCs w:val="32"/>
        </w:rPr>
      </w:pPr>
      <w:r>
        <w:rPr>
          <w:rFonts w:ascii="黑体" w:eastAsia="黑体" w:hint="eastAsia"/>
          <w:b w:val="0"/>
          <w:sz w:val="32"/>
          <w:szCs w:val="32"/>
        </w:rPr>
        <w:lastRenderedPageBreak/>
        <w:t>表六：一</w:t>
      </w:r>
      <w:r>
        <w:rPr>
          <w:rFonts w:ascii="黑体" w:eastAsia="黑体" w:hAnsi="宋体" w:cs="宋体" w:hint="eastAsia"/>
          <w:b w:val="0"/>
          <w:color w:val="000000"/>
          <w:kern w:val="0"/>
          <w:sz w:val="32"/>
          <w:szCs w:val="32"/>
        </w:rPr>
        <w:t>般公共预算财政拨款基本支出决算明细表</w:t>
      </w:r>
    </w:p>
    <w:p w:rsidR="00674310" w:rsidRDefault="00674310" w:rsidP="00674310">
      <w:pPr>
        <w:pStyle w:val="2"/>
        <w:spacing w:after="0" w:line="520" w:lineRule="exact"/>
        <w:ind w:leftChars="0" w:left="0" w:firstLine="0"/>
        <w:jc w:val="right"/>
        <w:rPr>
          <w:b w:val="0"/>
          <w:kern w:val="0"/>
          <w:sz w:val="24"/>
          <w:szCs w:val="24"/>
        </w:rPr>
      </w:pPr>
      <w:r>
        <w:rPr>
          <w:rFonts w:hint="eastAsia"/>
          <w:b w:val="0"/>
          <w:kern w:val="0"/>
          <w:sz w:val="24"/>
          <w:szCs w:val="24"/>
        </w:rPr>
        <w:t>公开</w:t>
      </w:r>
      <w:r>
        <w:rPr>
          <w:rFonts w:hint="eastAsia"/>
          <w:b w:val="0"/>
          <w:kern w:val="0"/>
          <w:sz w:val="24"/>
          <w:szCs w:val="24"/>
        </w:rPr>
        <w:t>06</w:t>
      </w:r>
      <w:r>
        <w:rPr>
          <w:rFonts w:hint="eastAsia"/>
          <w:b w:val="0"/>
          <w:kern w:val="0"/>
          <w:sz w:val="24"/>
          <w:szCs w:val="24"/>
        </w:rPr>
        <w:t>表</w:t>
      </w:r>
    </w:p>
    <w:p w:rsidR="00674310" w:rsidRDefault="00674310" w:rsidP="00674310">
      <w:pPr>
        <w:pStyle w:val="2"/>
        <w:spacing w:after="0" w:line="520" w:lineRule="exact"/>
        <w:jc w:val="left"/>
        <w:rPr>
          <w:b w:val="0"/>
          <w:kern w:val="0"/>
          <w:sz w:val="24"/>
          <w:szCs w:val="24"/>
        </w:rPr>
      </w:pPr>
      <w:r>
        <w:rPr>
          <w:rFonts w:hint="eastAsia"/>
          <w:b w:val="0"/>
          <w:kern w:val="0"/>
          <w:sz w:val="24"/>
          <w:szCs w:val="24"/>
        </w:rPr>
        <w:t>单位：贺州水文中心</w:t>
      </w:r>
      <w:r>
        <w:rPr>
          <w:rFonts w:hint="eastAsia"/>
          <w:b w:val="0"/>
          <w:kern w:val="0"/>
          <w:sz w:val="24"/>
          <w:szCs w:val="24"/>
        </w:rPr>
        <w:t xml:space="preserve">                                         </w:t>
      </w:r>
      <w:r>
        <w:rPr>
          <w:rFonts w:hint="eastAsia"/>
          <w:b w:val="0"/>
          <w:kern w:val="0"/>
          <w:sz w:val="24"/>
          <w:szCs w:val="24"/>
        </w:rPr>
        <w:t>金额：万元</w:t>
      </w:r>
    </w:p>
    <w:tbl>
      <w:tblPr>
        <w:tblW w:w="9625" w:type="dxa"/>
        <w:tblInd w:w="113" w:type="dxa"/>
        <w:tblLook w:val="0000" w:firstRow="0" w:lastRow="0" w:firstColumn="0" w:lastColumn="0" w:noHBand="0" w:noVBand="0"/>
      </w:tblPr>
      <w:tblGrid>
        <w:gridCol w:w="801"/>
        <w:gridCol w:w="1388"/>
        <w:gridCol w:w="1167"/>
        <w:gridCol w:w="760"/>
        <w:gridCol w:w="1333"/>
        <w:gridCol w:w="1062"/>
        <w:gridCol w:w="749"/>
        <w:gridCol w:w="1303"/>
        <w:gridCol w:w="1062"/>
      </w:tblGrid>
      <w:tr w:rsidR="00F922A0" w:rsidTr="0041787B">
        <w:trPr>
          <w:trHeight w:val="241"/>
        </w:trPr>
        <w:tc>
          <w:tcPr>
            <w:tcW w:w="3356" w:type="dxa"/>
            <w:gridSpan w:val="3"/>
            <w:tcBorders>
              <w:top w:val="single" w:sz="4" w:space="0" w:color="auto"/>
              <w:left w:val="single" w:sz="4" w:space="0" w:color="auto"/>
              <w:bottom w:val="single" w:sz="4" w:space="0" w:color="auto"/>
              <w:right w:val="single" w:sz="4" w:space="0" w:color="auto"/>
            </w:tcBorders>
            <w:noWrap/>
            <w:vAlign w:val="center"/>
          </w:tcPr>
          <w:p w:rsidR="00F922A0" w:rsidRDefault="00F922A0" w:rsidP="0041787B">
            <w:pPr>
              <w:widowControl/>
              <w:jc w:val="center"/>
              <w:rPr>
                <w:rFonts w:ascii="宋体" w:hAnsi="宋体" w:cs="宋体"/>
                <w:color w:val="000000"/>
                <w:kern w:val="0"/>
                <w:sz w:val="20"/>
                <w:szCs w:val="20"/>
              </w:rPr>
            </w:pPr>
            <w:r>
              <w:rPr>
                <w:rFonts w:ascii="宋体" w:hAnsi="宋体" w:cs="宋体" w:hint="eastAsia"/>
                <w:color w:val="000000"/>
                <w:kern w:val="0"/>
                <w:sz w:val="20"/>
                <w:szCs w:val="20"/>
              </w:rPr>
              <w:t>人员经费</w:t>
            </w:r>
          </w:p>
        </w:tc>
        <w:tc>
          <w:tcPr>
            <w:tcW w:w="6269" w:type="dxa"/>
            <w:gridSpan w:val="6"/>
            <w:tcBorders>
              <w:top w:val="single" w:sz="4" w:space="0" w:color="auto"/>
              <w:left w:val="nil"/>
              <w:bottom w:val="single" w:sz="4" w:space="0" w:color="auto"/>
              <w:right w:val="single" w:sz="4" w:space="0" w:color="auto"/>
            </w:tcBorders>
            <w:noWrap/>
            <w:vAlign w:val="center"/>
          </w:tcPr>
          <w:p w:rsidR="00F922A0" w:rsidRDefault="00F922A0" w:rsidP="0041787B">
            <w:pPr>
              <w:widowControl/>
              <w:jc w:val="center"/>
              <w:rPr>
                <w:rFonts w:ascii="宋体" w:hAnsi="宋体" w:cs="宋体"/>
                <w:color w:val="000000"/>
                <w:kern w:val="0"/>
                <w:sz w:val="20"/>
                <w:szCs w:val="20"/>
              </w:rPr>
            </w:pPr>
            <w:r>
              <w:rPr>
                <w:rFonts w:ascii="宋体" w:hAnsi="宋体" w:cs="宋体" w:hint="eastAsia"/>
                <w:color w:val="000000"/>
                <w:kern w:val="0"/>
                <w:sz w:val="20"/>
                <w:szCs w:val="20"/>
              </w:rPr>
              <w:t>公用经费</w:t>
            </w:r>
          </w:p>
        </w:tc>
      </w:tr>
      <w:tr w:rsidR="00F922A0" w:rsidTr="0041787B">
        <w:trPr>
          <w:trHeight w:val="312"/>
        </w:trPr>
        <w:tc>
          <w:tcPr>
            <w:tcW w:w="801" w:type="dxa"/>
            <w:vMerge w:val="restart"/>
            <w:tcBorders>
              <w:top w:val="nil"/>
              <w:left w:val="single" w:sz="4" w:space="0" w:color="auto"/>
              <w:bottom w:val="single" w:sz="4" w:space="0" w:color="auto"/>
              <w:right w:val="single" w:sz="4" w:space="0" w:color="auto"/>
            </w:tcBorders>
            <w:vAlign w:val="center"/>
          </w:tcPr>
          <w:p w:rsidR="00F922A0" w:rsidRDefault="00F922A0" w:rsidP="0041787B">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科目代码</w:t>
            </w:r>
          </w:p>
        </w:tc>
        <w:tc>
          <w:tcPr>
            <w:tcW w:w="1388" w:type="dxa"/>
            <w:vMerge w:val="restart"/>
            <w:tcBorders>
              <w:top w:val="nil"/>
              <w:left w:val="single" w:sz="4" w:space="0" w:color="auto"/>
              <w:bottom w:val="single" w:sz="4" w:space="0" w:color="auto"/>
              <w:right w:val="single" w:sz="4" w:space="0" w:color="auto"/>
            </w:tcBorders>
            <w:vAlign w:val="center"/>
          </w:tcPr>
          <w:p w:rsidR="00F922A0" w:rsidRDefault="00F922A0" w:rsidP="0041787B">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科目名称</w:t>
            </w:r>
          </w:p>
        </w:tc>
        <w:tc>
          <w:tcPr>
            <w:tcW w:w="1167" w:type="dxa"/>
            <w:vMerge w:val="restart"/>
            <w:tcBorders>
              <w:top w:val="nil"/>
              <w:left w:val="single" w:sz="4" w:space="0" w:color="auto"/>
              <w:bottom w:val="single" w:sz="4" w:space="0" w:color="auto"/>
              <w:right w:val="single" w:sz="4" w:space="0" w:color="auto"/>
            </w:tcBorders>
            <w:vAlign w:val="center"/>
          </w:tcPr>
          <w:p w:rsidR="00F922A0" w:rsidRDefault="00F922A0" w:rsidP="0041787B">
            <w:pPr>
              <w:widowControl/>
              <w:jc w:val="center"/>
              <w:rPr>
                <w:rFonts w:ascii="宋体" w:hAnsi="宋体" w:cs="宋体"/>
                <w:color w:val="000000"/>
                <w:kern w:val="0"/>
                <w:sz w:val="20"/>
                <w:szCs w:val="20"/>
              </w:rPr>
            </w:pPr>
            <w:r>
              <w:rPr>
                <w:rFonts w:ascii="宋体" w:hAnsi="宋体" w:cs="宋体" w:hint="eastAsia"/>
                <w:color w:val="000000"/>
                <w:kern w:val="0"/>
                <w:sz w:val="20"/>
                <w:szCs w:val="20"/>
              </w:rPr>
              <w:t>决算数</w:t>
            </w:r>
          </w:p>
        </w:tc>
        <w:tc>
          <w:tcPr>
            <w:tcW w:w="760" w:type="dxa"/>
            <w:vMerge w:val="restart"/>
            <w:tcBorders>
              <w:top w:val="nil"/>
              <w:left w:val="single" w:sz="4" w:space="0" w:color="auto"/>
              <w:bottom w:val="single" w:sz="4" w:space="0" w:color="auto"/>
              <w:right w:val="single" w:sz="4" w:space="0" w:color="auto"/>
            </w:tcBorders>
            <w:vAlign w:val="center"/>
          </w:tcPr>
          <w:p w:rsidR="00F922A0" w:rsidRDefault="00F922A0" w:rsidP="0041787B">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科目代码</w:t>
            </w:r>
          </w:p>
        </w:tc>
        <w:tc>
          <w:tcPr>
            <w:tcW w:w="1333" w:type="dxa"/>
            <w:vMerge w:val="restart"/>
            <w:tcBorders>
              <w:top w:val="nil"/>
              <w:left w:val="single" w:sz="4" w:space="0" w:color="auto"/>
              <w:bottom w:val="single" w:sz="4" w:space="0" w:color="auto"/>
              <w:right w:val="single" w:sz="4" w:space="0" w:color="auto"/>
            </w:tcBorders>
            <w:vAlign w:val="center"/>
          </w:tcPr>
          <w:p w:rsidR="00F922A0" w:rsidRDefault="00F922A0" w:rsidP="0041787B">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科目名称</w:t>
            </w:r>
          </w:p>
        </w:tc>
        <w:tc>
          <w:tcPr>
            <w:tcW w:w="1062" w:type="dxa"/>
            <w:vMerge w:val="restart"/>
            <w:tcBorders>
              <w:top w:val="nil"/>
              <w:left w:val="single" w:sz="4" w:space="0" w:color="auto"/>
              <w:bottom w:val="single" w:sz="4" w:space="0" w:color="auto"/>
              <w:right w:val="single" w:sz="4" w:space="0" w:color="auto"/>
            </w:tcBorders>
            <w:vAlign w:val="center"/>
          </w:tcPr>
          <w:p w:rsidR="00F922A0" w:rsidRDefault="00F922A0" w:rsidP="0041787B">
            <w:pPr>
              <w:widowControl/>
              <w:jc w:val="center"/>
              <w:rPr>
                <w:rFonts w:ascii="宋体" w:hAnsi="宋体" w:cs="宋体"/>
                <w:color w:val="000000"/>
                <w:kern w:val="0"/>
                <w:sz w:val="20"/>
                <w:szCs w:val="20"/>
              </w:rPr>
            </w:pPr>
            <w:r>
              <w:rPr>
                <w:rFonts w:ascii="宋体" w:hAnsi="宋体" w:cs="宋体" w:hint="eastAsia"/>
                <w:color w:val="000000"/>
                <w:kern w:val="0"/>
                <w:sz w:val="20"/>
                <w:szCs w:val="20"/>
              </w:rPr>
              <w:t>决算数</w:t>
            </w:r>
          </w:p>
        </w:tc>
        <w:tc>
          <w:tcPr>
            <w:tcW w:w="749" w:type="dxa"/>
            <w:vMerge w:val="restart"/>
            <w:tcBorders>
              <w:top w:val="nil"/>
              <w:left w:val="single" w:sz="4" w:space="0" w:color="auto"/>
              <w:bottom w:val="single" w:sz="4" w:space="0" w:color="auto"/>
              <w:right w:val="single" w:sz="4" w:space="0" w:color="auto"/>
            </w:tcBorders>
            <w:vAlign w:val="center"/>
          </w:tcPr>
          <w:p w:rsidR="00F922A0" w:rsidRDefault="00F922A0" w:rsidP="0041787B">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科目代码</w:t>
            </w:r>
          </w:p>
        </w:tc>
        <w:tc>
          <w:tcPr>
            <w:tcW w:w="1303" w:type="dxa"/>
            <w:vMerge w:val="restart"/>
            <w:tcBorders>
              <w:top w:val="nil"/>
              <w:left w:val="single" w:sz="4" w:space="0" w:color="auto"/>
              <w:bottom w:val="single" w:sz="4" w:space="0" w:color="auto"/>
              <w:right w:val="single" w:sz="4" w:space="0" w:color="auto"/>
            </w:tcBorders>
            <w:vAlign w:val="center"/>
          </w:tcPr>
          <w:p w:rsidR="00F922A0" w:rsidRDefault="00F922A0" w:rsidP="0041787B">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科目名称</w:t>
            </w:r>
          </w:p>
        </w:tc>
        <w:tc>
          <w:tcPr>
            <w:tcW w:w="1062" w:type="dxa"/>
            <w:vMerge w:val="restart"/>
            <w:tcBorders>
              <w:top w:val="nil"/>
              <w:left w:val="single" w:sz="4" w:space="0" w:color="auto"/>
              <w:bottom w:val="single" w:sz="4" w:space="0" w:color="auto"/>
              <w:right w:val="single" w:sz="4" w:space="0" w:color="auto"/>
            </w:tcBorders>
            <w:vAlign w:val="center"/>
          </w:tcPr>
          <w:p w:rsidR="00F922A0" w:rsidRDefault="00F922A0" w:rsidP="0041787B">
            <w:pPr>
              <w:widowControl/>
              <w:jc w:val="center"/>
              <w:rPr>
                <w:rFonts w:ascii="宋体" w:hAnsi="宋体" w:cs="宋体"/>
                <w:color w:val="000000"/>
                <w:kern w:val="0"/>
                <w:sz w:val="20"/>
                <w:szCs w:val="20"/>
              </w:rPr>
            </w:pPr>
            <w:r>
              <w:rPr>
                <w:rFonts w:ascii="宋体" w:hAnsi="宋体" w:cs="宋体" w:hint="eastAsia"/>
                <w:color w:val="000000"/>
                <w:kern w:val="0"/>
                <w:sz w:val="20"/>
                <w:szCs w:val="20"/>
              </w:rPr>
              <w:t>决算数</w:t>
            </w:r>
          </w:p>
        </w:tc>
      </w:tr>
      <w:tr w:rsidR="00F922A0" w:rsidTr="0041787B">
        <w:trPr>
          <w:trHeight w:val="312"/>
        </w:trPr>
        <w:tc>
          <w:tcPr>
            <w:tcW w:w="801" w:type="dxa"/>
            <w:vMerge/>
            <w:tcBorders>
              <w:top w:val="nil"/>
              <w:left w:val="single" w:sz="4" w:space="0" w:color="auto"/>
              <w:bottom w:val="single" w:sz="4" w:space="0" w:color="auto"/>
              <w:right w:val="single" w:sz="4" w:space="0" w:color="auto"/>
            </w:tcBorders>
            <w:vAlign w:val="center"/>
          </w:tcPr>
          <w:p w:rsidR="00F922A0" w:rsidRDefault="00F922A0" w:rsidP="0041787B">
            <w:pPr>
              <w:widowControl/>
              <w:jc w:val="left"/>
              <w:rPr>
                <w:rFonts w:ascii="宋体" w:hAnsi="宋体" w:cs="宋体"/>
                <w:color w:val="000000"/>
                <w:kern w:val="0"/>
                <w:sz w:val="20"/>
                <w:szCs w:val="20"/>
              </w:rPr>
            </w:pPr>
          </w:p>
        </w:tc>
        <w:tc>
          <w:tcPr>
            <w:tcW w:w="1388" w:type="dxa"/>
            <w:vMerge/>
            <w:tcBorders>
              <w:top w:val="nil"/>
              <w:left w:val="single" w:sz="4" w:space="0" w:color="auto"/>
              <w:bottom w:val="single" w:sz="4" w:space="0" w:color="auto"/>
              <w:right w:val="single" w:sz="4" w:space="0" w:color="auto"/>
            </w:tcBorders>
            <w:vAlign w:val="center"/>
          </w:tcPr>
          <w:p w:rsidR="00F922A0" w:rsidRDefault="00F922A0" w:rsidP="0041787B">
            <w:pPr>
              <w:widowControl/>
              <w:jc w:val="left"/>
              <w:rPr>
                <w:rFonts w:ascii="宋体" w:hAnsi="宋体" w:cs="宋体"/>
                <w:color w:val="000000"/>
                <w:kern w:val="0"/>
                <w:sz w:val="20"/>
                <w:szCs w:val="20"/>
              </w:rPr>
            </w:pPr>
          </w:p>
        </w:tc>
        <w:tc>
          <w:tcPr>
            <w:tcW w:w="1167" w:type="dxa"/>
            <w:vMerge/>
            <w:tcBorders>
              <w:top w:val="nil"/>
              <w:left w:val="single" w:sz="4" w:space="0" w:color="auto"/>
              <w:bottom w:val="single" w:sz="4" w:space="0" w:color="auto"/>
              <w:right w:val="single" w:sz="4" w:space="0" w:color="auto"/>
            </w:tcBorders>
            <w:vAlign w:val="center"/>
          </w:tcPr>
          <w:p w:rsidR="00F922A0" w:rsidRDefault="00F922A0" w:rsidP="0041787B">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F922A0" w:rsidRDefault="00F922A0" w:rsidP="0041787B">
            <w:pPr>
              <w:widowControl/>
              <w:jc w:val="left"/>
              <w:rPr>
                <w:rFonts w:ascii="宋体" w:hAnsi="宋体" w:cs="宋体"/>
                <w:color w:val="000000"/>
                <w:kern w:val="0"/>
                <w:sz w:val="20"/>
                <w:szCs w:val="20"/>
              </w:rPr>
            </w:pPr>
          </w:p>
        </w:tc>
        <w:tc>
          <w:tcPr>
            <w:tcW w:w="1333" w:type="dxa"/>
            <w:vMerge/>
            <w:tcBorders>
              <w:top w:val="nil"/>
              <w:left w:val="single" w:sz="4" w:space="0" w:color="auto"/>
              <w:bottom w:val="single" w:sz="4" w:space="0" w:color="auto"/>
              <w:right w:val="single" w:sz="4" w:space="0" w:color="auto"/>
            </w:tcBorders>
            <w:vAlign w:val="center"/>
          </w:tcPr>
          <w:p w:rsidR="00F922A0" w:rsidRDefault="00F922A0" w:rsidP="0041787B">
            <w:pPr>
              <w:widowControl/>
              <w:jc w:val="left"/>
              <w:rPr>
                <w:rFonts w:ascii="宋体" w:hAnsi="宋体" w:cs="宋体"/>
                <w:color w:val="000000"/>
                <w:kern w:val="0"/>
                <w:sz w:val="20"/>
                <w:szCs w:val="20"/>
              </w:rPr>
            </w:pPr>
          </w:p>
        </w:tc>
        <w:tc>
          <w:tcPr>
            <w:tcW w:w="1062" w:type="dxa"/>
            <w:vMerge/>
            <w:tcBorders>
              <w:top w:val="nil"/>
              <w:left w:val="single" w:sz="4" w:space="0" w:color="auto"/>
              <w:bottom w:val="single" w:sz="4" w:space="0" w:color="auto"/>
              <w:right w:val="single" w:sz="4" w:space="0" w:color="auto"/>
            </w:tcBorders>
            <w:vAlign w:val="center"/>
          </w:tcPr>
          <w:p w:rsidR="00F922A0" w:rsidRDefault="00F922A0" w:rsidP="0041787B">
            <w:pPr>
              <w:widowControl/>
              <w:jc w:val="left"/>
              <w:rPr>
                <w:rFonts w:ascii="宋体" w:hAnsi="宋体" w:cs="宋体"/>
                <w:color w:val="000000"/>
                <w:kern w:val="0"/>
                <w:sz w:val="20"/>
                <w:szCs w:val="20"/>
              </w:rPr>
            </w:pPr>
          </w:p>
        </w:tc>
        <w:tc>
          <w:tcPr>
            <w:tcW w:w="749" w:type="dxa"/>
            <w:vMerge/>
            <w:tcBorders>
              <w:top w:val="nil"/>
              <w:left w:val="single" w:sz="4" w:space="0" w:color="auto"/>
              <w:bottom w:val="single" w:sz="4" w:space="0" w:color="auto"/>
              <w:right w:val="single" w:sz="4" w:space="0" w:color="auto"/>
            </w:tcBorders>
            <w:vAlign w:val="center"/>
          </w:tcPr>
          <w:p w:rsidR="00F922A0" w:rsidRDefault="00F922A0" w:rsidP="0041787B">
            <w:pPr>
              <w:widowControl/>
              <w:jc w:val="left"/>
              <w:rPr>
                <w:rFonts w:ascii="宋体" w:hAnsi="宋体" w:cs="宋体"/>
                <w:color w:val="000000"/>
                <w:kern w:val="0"/>
                <w:sz w:val="20"/>
                <w:szCs w:val="20"/>
              </w:rPr>
            </w:pPr>
          </w:p>
        </w:tc>
        <w:tc>
          <w:tcPr>
            <w:tcW w:w="1303" w:type="dxa"/>
            <w:vMerge/>
            <w:tcBorders>
              <w:top w:val="nil"/>
              <w:left w:val="single" w:sz="4" w:space="0" w:color="auto"/>
              <w:bottom w:val="single" w:sz="4" w:space="0" w:color="auto"/>
              <w:right w:val="single" w:sz="4" w:space="0" w:color="auto"/>
            </w:tcBorders>
            <w:vAlign w:val="center"/>
          </w:tcPr>
          <w:p w:rsidR="00F922A0" w:rsidRDefault="00F922A0" w:rsidP="0041787B">
            <w:pPr>
              <w:widowControl/>
              <w:jc w:val="left"/>
              <w:rPr>
                <w:rFonts w:ascii="宋体" w:hAnsi="宋体" w:cs="宋体"/>
                <w:color w:val="000000"/>
                <w:kern w:val="0"/>
                <w:sz w:val="20"/>
                <w:szCs w:val="20"/>
              </w:rPr>
            </w:pPr>
          </w:p>
        </w:tc>
        <w:tc>
          <w:tcPr>
            <w:tcW w:w="1062" w:type="dxa"/>
            <w:vMerge/>
            <w:tcBorders>
              <w:top w:val="nil"/>
              <w:left w:val="single" w:sz="4" w:space="0" w:color="auto"/>
              <w:bottom w:val="single" w:sz="4" w:space="0" w:color="auto"/>
              <w:right w:val="single" w:sz="4" w:space="0" w:color="auto"/>
            </w:tcBorders>
            <w:vAlign w:val="center"/>
          </w:tcPr>
          <w:p w:rsidR="00F922A0" w:rsidRDefault="00F922A0" w:rsidP="0041787B">
            <w:pPr>
              <w:widowControl/>
              <w:jc w:val="left"/>
              <w:rPr>
                <w:rFonts w:ascii="宋体" w:hAnsi="宋体" w:cs="宋体"/>
                <w:color w:val="000000"/>
                <w:kern w:val="0"/>
                <w:sz w:val="20"/>
                <w:szCs w:val="20"/>
              </w:rPr>
            </w:pPr>
          </w:p>
        </w:tc>
      </w:tr>
      <w:tr w:rsidR="0089784D"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89784D" w:rsidRDefault="0089784D"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w:t>
            </w:r>
          </w:p>
        </w:tc>
        <w:tc>
          <w:tcPr>
            <w:tcW w:w="1388" w:type="dxa"/>
            <w:tcBorders>
              <w:top w:val="nil"/>
              <w:left w:val="nil"/>
              <w:bottom w:val="single" w:sz="4" w:space="0" w:color="auto"/>
              <w:right w:val="single" w:sz="4" w:space="0" w:color="auto"/>
            </w:tcBorders>
            <w:noWrap/>
            <w:vAlign w:val="center"/>
          </w:tcPr>
          <w:p w:rsidR="0089784D" w:rsidRDefault="0089784D"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工资福利支出</w:t>
            </w:r>
          </w:p>
        </w:tc>
        <w:tc>
          <w:tcPr>
            <w:tcW w:w="1167" w:type="dxa"/>
            <w:tcBorders>
              <w:top w:val="nil"/>
              <w:left w:val="nil"/>
              <w:bottom w:val="single" w:sz="4" w:space="0" w:color="auto"/>
              <w:right w:val="single" w:sz="4" w:space="0" w:color="auto"/>
            </w:tcBorders>
            <w:noWrap/>
            <w:vAlign w:val="center"/>
          </w:tcPr>
          <w:p w:rsidR="0089784D" w:rsidRPr="0089784D" w:rsidRDefault="0089784D" w:rsidP="0089784D">
            <w:pPr>
              <w:widowControl/>
              <w:jc w:val="center"/>
              <w:rPr>
                <w:color w:val="000000"/>
                <w:kern w:val="0"/>
                <w:szCs w:val="21"/>
              </w:rPr>
            </w:pPr>
            <w:r w:rsidRPr="0089784D">
              <w:rPr>
                <w:rFonts w:hint="eastAsia"/>
                <w:color w:val="000000"/>
                <w:kern w:val="0"/>
                <w:szCs w:val="21"/>
              </w:rPr>
              <w:t>633.67</w:t>
            </w:r>
          </w:p>
        </w:tc>
        <w:tc>
          <w:tcPr>
            <w:tcW w:w="760" w:type="dxa"/>
            <w:tcBorders>
              <w:top w:val="nil"/>
              <w:left w:val="nil"/>
              <w:bottom w:val="single" w:sz="4" w:space="0" w:color="auto"/>
              <w:right w:val="single" w:sz="4" w:space="0" w:color="auto"/>
            </w:tcBorders>
            <w:noWrap/>
            <w:vAlign w:val="center"/>
          </w:tcPr>
          <w:p w:rsidR="0089784D" w:rsidRDefault="0089784D"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w:t>
            </w:r>
          </w:p>
        </w:tc>
        <w:tc>
          <w:tcPr>
            <w:tcW w:w="1333" w:type="dxa"/>
            <w:tcBorders>
              <w:top w:val="nil"/>
              <w:left w:val="nil"/>
              <w:bottom w:val="single" w:sz="4" w:space="0" w:color="auto"/>
              <w:right w:val="single" w:sz="4" w:space="0" w:color="auto"/>
            </w:tcBorders>
            <w:noWrap/>
            <w:vAlign w:val="center"/>
          </w:tcPr>
          <w:p w:rsidR="0089784D" w:rsidRDefault="0089784D"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商品和服务支出</w:t>
            </w:r>
          </w:p>
        </w:tc>
        <w:tc>
          <w:tcPr>
            <w:tcW w:w="1062" w:type="dxa"/>
            <w:tcBorders>
              <w:top w:val="nil"/>
              <w:left w:val="nil"/>
              <w:bottom w:val="single" w:sz="4" w:space="0" w:color="auto"/>
              <w:right w:val="single" w:sz="4" w:space="0" w:color="auto"/>
            </w:tcBorders>
            <w:noWrap/>
            <w:vAlign w:val="center"/>
          </w:tcPr>
          <w:p w:rsidR="0089784D" w:rsidRPr="0089784D" w:rsidRDefault="0089784D" w:rsidP="0089784D">
            <w:pPr>
              <w:widowControl/>
              <w:jc w:val="center"/>
              <w:rPr>
                <w:color w:val="000000"/>
                <w:kern w:val="0"/>
                <w:szCs w:val="21"/>
              </w:rPr>
            </w:pPr>
            <w:r w:rsidRPr="0089784D">
              <w:rPr>
                <w:rFonts w:hint="eastAsia"/>
                <w:color w:val="000000"/>
                <w:kern w:val="0"/>
                <w:szCs w:val="21"/>
              </w:rPr>
              <w:t>100.06</w:t>
            </w:r>
          </w:p>
        </w:tc>
        <w:tc>
          <w:tcPr>
            <w:tcW w:w="749" w:type="dxa"/>
            <w:tcBorders>
              <w:top w:val="nil"/>
              <w:left w:val="nil"/>
              <w:bottom w:val="single" w:sz="4" w:space="0" w:color="auto"/>
              <w:right w:val="single" w:sz="4" w:space="0" w:color="auto"/>
            </w:tcBorders>
            <w:noWrap/>
            <w:vAlign w:val="center"/>
          </w:tcPr>
          <w:p w:rsidR="0089784D" w:rsidRDefault="0089784D"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307</w:t>
            </w:r>
          </w:p>
        </w:tc>
        <w:tc>
          <w:tcPr>
            <w:tcW w:w="1303" w:type="dxa"/>
            <w:tcBorders>
              <w:top w:val="nil"/>
              <w:left w:val="nil"/>
              <w:bottom w:val="single" w:sz="4" w:space="0" w:color="auto"/>
              <w:right w:val="single" w:sz="4" w:space="0" w:color="auto"/>
            </w:tcBorders>
            <w:noWrap/>
            <w:vAlign w:val="center"/>
          </w:tcPr>
          <w:p w:rsidR="0089784D" w:rsidRDefault="0089784D"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债务利息及费用支出</w:t>
            </w:r>
          </w:p>
        </w:tc>
        <w:tc>
          <w:tcPr>
            <w:tcW w:w="1062" w:type="dxa"/>
            <w:tcBorders>
              <w:top w:val="nil"/>
              <w:left w:val="nil"/>
              <w:bottom w:val="single" w:sz="4" w:space="0" w:color="auto"/>
              <w:right w:val="single" w:sz="4" w:space="0" w:color="auto"/>
            </w:tcBorders>
            <w:noWrap/>
            <w:vAlign w:val="center"/>
          </w:tcPr>
          <w:p w:rsidR="0089784D" w:rsidRDefault="0089784D" w:rsidP="0041787B">
            <w:pPr>
              <w:widowControl/>
              <w:jc w:val="center"/>
              <w:rPr>
                <w:color w:val="000000"/>
                <w:kern w:val="0"/>
                <w:szCs w:val="21"/>
              </w:rPr>
            </w:pPr>
            <w:r>
              <w:rPr>
                <w:rFonts w:hint="eastAsia"/>
                <w:color w:val="000000"/>
                <w:kern w:val="0"/>
                <w:szCs w:val="21"/>
              </w:rPr>
              <w:t>0.00</w:t>
            </w:r>
          </w:p>
        </w:tc>
      </w:tr>
      <w:tr w:rsidR="0089784D"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89784D" w:rsidRDefault="0089784D"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30101</w:t>
            </w:r>
          </w:p>
        </w:tc>
        <w:tc>
          <w:tcPr>
            <w:tcW w:w="1388" w:type="dxa"/>
            <w:tcBorders>
              <w:top w:val="nil"/>
              <w:left w:val="nil"/>
              <w:bottom w:val="single" w:sz="4" w:space="0" w:color="auto"/>
              <w:right w:val="single" w:sz="4" w:space="0" w:color="auto"/>
            </w:tcBorders>
            <w:noWrap/>
            <w:vAlign w:val="center"/>
          </w:tcPr>
          <w:p w:rsidR="0089784D" w:rsidRDefault="0089784D"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基本工资</w:t>
            </w:r>
          </w:p>
        </w:tc>
        <w:tc>
          <w:tcPr>
            <w:tcW w:w="1167" w:type="dxa"/>
            <w:tcBorders>
              <w:top w:val="nil"/>
              <w:left w:val="nil"/>
              <w:bottom w:val="single" w:sz="4" w:space="0" w:color="auto"/>
              <w:right w:val="single" w:sz="4" w:space="0" w:color="auto"/>
            </w:tcBorders>
            <w:noWrap/>
            <w:vAlign w:val="center"/>
          </w:tcPr>
          <w:p w:rsidR="0089784D" w:rsidRPr="0089784D" w:rsidRDefault="0089784D" w:rsidP="0089784D">
            <w:pPr>
              <w:widowControl/>
              <w:jc w:val="center"/>
              <w:rPr>
                <w:color w:val="000000"/>
                <w:kern w:val="0"/>
                <w:szCs w:val="21"/>
              </w:rPr>
            </w:pPr>
            <w:r w:rsidRPr="0089784D">
              <w:rPr>
                <w:rFonts w:hint="eastAsia"/>
                <w:color w:val="000000"/>
                <w:kern w:val="0"/>
                <w:szCs w:val="21"/>
              </w:rPr>
              <w:t>136.49</w:t>
            </w:r>
          </w:p>
        </w:tc>
        <w:tc>
          <w:tcPr>
            <w:tcW w:w="760" w:type="dxa"/>
            <w:tcBorders>
              <w:top w:val="nil"/>
              <w:left w:val="nil"/>
              <w:bottom w:val="single" w:sz="4" w:space="0" w:color="auto"/>
              <w:right w:val="single" w:sz="4" w:space="0" w:color="auto"/>
            </w:tcBorders>
            <w:noWrap/>
            <w:vAlign w:val="center"/>
          </w:tcPr>
          <w:p w:rsidR="0089784D" w:rsidRDefault="0089784D"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30201</w:t>
            </w:r>
          </w:p>
        </w:tc>
        <w:tc>
          <w:tcPr>
            <w:tcW w:w="1333" w:type="dxa"/>
            <w:tcBorders>
              <w:top w:val="nil"/>
              <w:left w:val="nil"/>
              <w:bottom w:val="single" w:sz="4" w:space="0" w:color="auto"/>
              <w:right w:val="single" w:sz="4" w:space="0" w:color="auto"/>
            </w:tcBorders>
            <w:noWrap/>
            <w:vAlign w:val="center"/>
          </w:tcPr>
          <w:p w:rsidR="0089784D" w:rsidRDefault="0089784D"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办公费</w:t>
            </w:r>
          </w:p>
        </w:tc>
        <w:tc>
          <w:tcPr>
            <w:tcW w:w="1062" w:type="dxa"/>
            <w:tcBorders>
              <w:top w:val="nil"/>
              <w:left w:val="nil"/>
              <w:bottom w:val="single" w:sz="4" w:space="0" w:color="auto"/>
              <w:right w:val="single" w:sz="4" w:space="0" w:color="auto"/>
            </w:tcBorders>
            <w:noWrap/>
            <w:vAlign w:val="center"/>
          </w:tcPr>
          <w:p w:rsidR="0089784D" w:rsidRPr="0089784D" w:rsidRDefault="0089784D" w:rsidP="0089784D">
            <w:pPr>
              <w:widowControl/>
              <w:jc w:val="center"/>
              <w:rPr>
                <w:color w:val="000000"/>
                <w:kern w:val="0"/>
                <w:szCs w:val="21"/>
              </w:rPr>
            </w:pPr>
            <w:r w:rsidRPr="0089784D">
              <w:rPr>
                <w:rFonts w:hint="eastAsia"/>
                <w:color w:val="000000"/>
                <w:kern w:val="0"/>
                <w:szCs w:val="21"/>
              </w:rPr>
              <w:t>3.00</w:t>
            </w:r>
          </w:p>
        </w:tc>
        <w:tc>
          <w:tcPr>
            <w:tcW w:w="749" w:type="dxa"/>
            <w:tcBorders>
              <w:top w:val="nil"/>
              <w:left w:val="nil"/>
              <w:bottom w:val="single" w:sz="4" w:space="0" w:color="auto"/>
              <w:right w:val="single" w:sz="4" w:space="0" w:color="auto"/>
            </w:tcBorders>
            <w:noWrap/>
            <w:vAlign w:val="center"/>
          </w:tcPr>
          <w:p w:rsidR="0089784D" w:rsidRDefault="0089784D"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30701</w:t>
            </w:r>
          </w:p>
        </w:tc>
        <w:tc>
          <w:tcPr>
            <w:tcW w:w="1303" w:type="dxa"/>
            <w:tcBorders>
              <w:top w:val="nil"/>
              <w:left w:val="nil"/>
              <w:bottom w:val="single" w:sz="4" w:space="0" w:color="auto"/>
              <w:right w:val="single" w:sz="4" w:space="0" w:color="auto"/>
            </w:tcBorders>
            <w:noWrap/>
            <w:vAlign w:val="center"/>
          </w:tcPr>
          <w:p w:rsidR="0089784D" w:rsidRDefault="0089784D"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国内债务付息</w:t>
            </w:r>
          </w:p>
        </w:tc>
        <w:tc>
          <w:tcPr>
            <w:tcW w:w="1062" w:type="dxa"/>
            <w:tcBorders>
              <w:top w:val="nil"/>
              <w:left w:val="nil"/>
              <w:bottom w:val="single" w:sz="4" w:space="0" w:color="auto"/>
              <w:right w:val="single" w:sz="4" w:space="0" w:color="auto"/>
            </w:tcBorders>
            <w:noWrap/>
            <w:vAlign w:val="center"/>
          </w:tcPr>
          <w:p w:rsidR="0089784D" w:rsidRDefault="0089784D"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30102</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津贴补贴</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103.30</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30202</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印刷费</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30702</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国外债务付息</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30103</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奖金</w:t>
            </w:r>
          </w:p>
          <w:p w:rsidR="00680234" w:rsidRDefault="00680234" w:rsidP="0041787B">
            <w:pPr>
              <w:pStyle w:val="Default"/>
              <w:rPr>
                <w:rFonts w:ascii="Arial" w:hAnsi="Arial" w:hint="default"/>
                <w:szCs w:val="21"/>
              </w:rPr>
            </w:pP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164.50</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30203</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咨询费</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资本性支出</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30106</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伙食补助费</w:t>
            </w:r>
          </w:p>
        </w:tc>
        <w:tc>
          <w:tcPr>
            <w:tcW w:w="1167"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30204</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手续费</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31001</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房屋建筑物购建</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30107</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绩效工资</w:t>
            </w:r>
          </w:p>
        </w:tc>
        <w:tc>
          <w:tcPr>
            <w:tcW w:w="1167"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30205</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水费</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31002</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办公设备购置</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30108</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机关事业单位基本养老保险缴费</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62.29</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30206</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电费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8.86</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31003</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专用设备购置</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30109</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职业年金缴费</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31.10</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30207</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邮电费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5.45</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31005</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基础设施建设</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30110</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职工基本医疗保险缴费</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25.32</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30208</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取暖费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Pr>
                <w:rFonts w:hint="eastAsia"/>
                <w:color w:val="000000"/>
                <w:kern w:val="0"/>
                <w:szCs w:val="21"/>
              </w:rPr>
              <w:t>0.00</w:t>
            </w:r>
            <w:r w:rsidRPr="0089784D">
              <w:rPr>
                <w:rFonts w:hint="eastAsia"/>
                <w:color w:val="000000"/>
                <w:kern w:val="0"/>
                <w:szCs w:val="21"/>
              </w:rPr>
              <w:t xml:space="preserve">　</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31006</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大型修缮</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30111</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公务员医疗补助缴费</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15.58</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30209</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物业管理费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Pr>
                <w:rFonts w:hint="eastAsia"/>
                <w:color w:val="000000"/>
                <w:kern w:val="0"/>
                <w:szCs w:val="21"/>
              </w:rPr>
              <w:t>0.00</w:t>
            </w:r>
            <w:r w:rsidRPr="0089784D">
              <w:rPr>
                <w:rFonts w:hint="eastAsia"/>
                <w:color w:val="000000"/>
                <w:kern w:val="0"/>
                <w:szCs w:val="21"/>
              </w:rPr>
              <w:t xml:space="preserve">　　</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31007</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信息网络及软件购置更新</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30112</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其他社会保障缴费</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2.34</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30211</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差旅费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13.00</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31008</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物资储备</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30113</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住房公积金</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47.75</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30212</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因公出国（境）费用</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Pr>
                <w:rFonts w:hint="eastAsia"/>
                <w:color w:val="000000"/>
                <w:kern w:val="0"/>
                <w:szCs w:val="21"/>
              </w:rPr>
              <w:t>0.00</w:t>
            </w:r>
            <w:r w:rsidRPr="0089784D">
              <w:rPr>
                <w:rFonts w:hint="eastAsia"/>
                <w:color w:val="000000"/>
                <w:kern w:val="0"/>
                <w:szCs w:val="21"/>
              </w:rPr>
              <w:t xml:space="preserve">　　</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31009</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土地补偿</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30114</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医疗费</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Pr>
                <w:rFonts w:hint="eastAsia"/>
                <w:color w:val="000000"/>
                <w:kern w:val="0"/>
                <w:szCs w:val="21"/>
              </w:rPr>
              <w:t>0.00</w:t>
            </w:r>
            <w:r w:rsidRPr="0089784D">
              <w:rPr>
                <w:rFonts w:hint="eastAsia"/>
                <w:color w:val="000000"/>
                <w:kern w:val="0"/>
                <w:szCs w:val="21"/>
              </w:rPr>
              <w:t xml:space="preserve">　</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30213</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维修（护）费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0.40</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31010</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安置补助</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30199</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其他工资福利支出</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45.00</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30214</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租赁费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Pr>
                <w:rFonts w:hint="eastAsia"/>
                <w:color w:val="000000"/>
                <w:kern w:val="0"/>
                <w:szCs w:val="21"/>
              </w:rPr>
              <w:t>0.00</w:t>
            </w:r>
            <w:r w:rsidRPr="0089784D">
              <w:rPr>
                <w:rFonts w:hint="eastAsia"/>
                <w:color w:val="000000"/>
                <w:kern w:val="0"/>
                <w:szCs w:val="21"/>
              </w:rPr>
              <w:t xml:space="preserve">　</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31011</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地上附着物和青苗补偿</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303</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对个人和家庭的补助</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66.93</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30215</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会议费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0.17</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31012</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拆迁补偿</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30301</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离休费</w:t>
            </w:r>
          </w:p>
        </w:tc>
        <w:tc>
          <w:tcPr>
            <w:tcW w:w="1167" w:type="dxa"/>
            <w:tcBorders>
              <w:top w:val="nil"/>
              <w:left w:val="nil"/>
              <w:bottom w:val="single" w:sz="4" w:space="0" w:color="auto"/>
              <w:right w:val="single" w:sz="4" w:space="0" w:color="auto"/>
            </w:tcBorders>
            <w:noWrap/>
            <w:vAlign w:val="center"/>
          </w:tcPr>
          <w:p w:rsidR="00680234" w:rsidRDefault="00680234">
            <w:pPr>
              <w:jc w:val="right"/>
              <w:rPr>
                <w:rFonts w:ascii="宋体" w:hAnsi="宋体" w:cs="宋体"/>
                <w:color w:val="000000"/>
                <w:sz w:val="22"/>
                <w:szCs w:val="22"/>
              </w:rPr>
            </w:pPr>
            <w:r>
              <w:rPr>
                <w:rFonts w:hint="eastAsia"/>
                <w:color w:val="000000"/>
                <w:kern w:val="0"/>
                <w:szCs w:val="21"/>
              </w:rPr>
              <w:t>0.00</w:t>
            </w:r>
            <w:r>
              <w:rPr>
                <w:rFonts w:hint="eastAsia"/>
                <w:color w:val="000000"/>
                <w:sz w:val="22"/>
                <w:szCs w:val="22"/>
              </w:rPr>
              <w:t xml:space="preserve">　</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30216</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培训费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0.77</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31013</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公务用车购置</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30302</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退休费</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22.79</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30217</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公务接待费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0.39</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31019</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其他交通工具购置</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30303</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退职（役）费</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 xml:space="preserve">　</w:t>
            </w:r>
            <w:r>
              <w:rPr>
                <w:rFonts w:hint="eastAsia"/>
                <w:color w:val="000000"/>
                <w:kern w:val="0"/>
                <w:szCs w:val="21"/>
              </w:rPr>
              <w:t>0.00</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30218</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专用材料费</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31021</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文物和陈列品购置</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30304</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抚恤金</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26.48</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30224</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被装购置费</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31022</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无形资产购置</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30305</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生活补助</w:t>
            </w:r>
          </w:p>
        </w:tc>
        <w:tc>
          <w:tcPr>
            <w:tcW w:w="1167"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30225</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专用燃料费</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31099</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其他资本性支出</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30306</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救济费</w:t>
            </w:r>
          </w:p>
          <w:p w:rsidR="00680234" w:rsidRDefault="00680234" w:rsidP="0041787B">
            <w:pPr>
              <w:pStyle w:val="Default"/>
              <w:rPr>
                <w:rFonts w:ascii="Arial" w:hAnsi="Arial" w:hint="default"/>
                <w:szCs w:val="21"/>
              </w:rPr>
            </w:pPr>
          </w:p>
        </w:tc>
        <w:tc>
          <w:tcPr>
            <w:tcW w:w="1167"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30226</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劳务费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0.24</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399</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其他支出</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30307</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医疗费补助</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4.17</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30227</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委托业务费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Pr>
                <w:rFonts w:hint="eastAsia"/>
                <w:color w:val="000000"/>
                <w:kern w:val="0"/>
                <w:szCs w:val="21"/>
              </w:rPr>
              <w:t>0.00</w:t>
            </w:r>
            <w:r w:rsidRPr="0089784D">
              <w:rPr>
                <w:rFonts w:hint="eastAsia"/>
                <w:color w:val="000000"/>
                <w:kern w:val="0"/>
                <w:szCs w:val="21"/>
              </w:rPr>
              <w:t xml:space="preserve">　</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39907</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国家赔偿费用支出</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30308</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助学金</w:t>
            </w:r>
          </w:p>
        </w:tc>
        <w:tc>
          <w:tcPr>
            <w:tcW w:w="1167"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30228</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工会经费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7.79</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39908</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对民间非营利组织和群众性自治组织补贴</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30309</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奖励金</w:t>
            </w:r>
          </w:p>
        </w:tc>
        <w:tc>
          <w:tcPr>
            <w:tcW w:w="1167"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30229</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福利费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2.59</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39909</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经常性赠与</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30310</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个人农业生产补贴</w:t>
            </w:r>
          </w:p>
        </w:tc>
        <w:tc>
          <w:tcPr>
            <w:tcW w:w="1167"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30231</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公务用车运行维护费</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10.43</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39910</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资本性赠与</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30311</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代缴社会保险费</w:t>
            </w:r>
          </w:p>
        </w:tc>
        <w:tc>
          <w:tcPr>
            <w:tcW w:w="1167"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30239</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其他交通费用</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32.55</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39999</w:t>
            </w: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其他支出</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0.00</w:t>
            </w: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30399</w:t>
            </w: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其他对个人和家庭的补助</w:t>
            </w:r>
          </w:p>
        </w:tc>
        <w:tc>
          <w:tcPr>
            <w:tcW w:w="1167"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13.49</w:t>
            </w: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30240</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税金及附加费用</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 xml:space="preserve">　</w:t>
            </w:r>
            <w:r>
              <w:rPr>
                <w:rFonts w:hint="eastAsia"/>
                <w:color w:val="000000"/>
                <w:kern w:val="0"/>
                <w:szCs w:val="21"/>
              </w:rPr>
              <w:t>0.00</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p>
        </w:tc>
      </w:tr>
      <w:tr w:rsidR="00680234" w:rsidTr="0041787B">
        <w:trPr>
          <w:trHeight w:val="20"/>
        </w:trPr>
        <w:tc>
          <w:tcPr>
            <w:tcW w:w="801" w:type="dxa"/>
            <w:tcBorders>
              <w:top w:val="nil"/>
              <w:left w:val="single" w:sz="4" w:space="0" w:color="auto"/>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p>
        </w:tc>
        <w:tc>
          <w:tcPr>
            <w:tcW w:w="1388"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p>
        </w:tc>
        <w:tc>
          <w:tcPr>
            <w:tcW w:w="1167"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p>
        </w:tc>
        <w:tc>
          <w:tcPr>
            <w:tcW w:w="760"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30299</w:t>
            </w:r>
          </w:p>
        </w:tc>
        <w:tc>
          <w:tcPr>
            <w:tcW w:w="133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其他商品和服务支出</w:t>
            </w:r>
          </w:p>
        </w:tc>
        <w:tc>
          <w:tcPr>
            <w:tcW w:w="1062" w:type="dxa"/>
            <w:tcBorders>
              <w:top w:val="nil"/>
              <w:left w:val="nil"/>
              <w:bottom w:val="single" w:sz="4" w:space="0" w:color="auto"/>
              <w:right w:val="single" w:sz="4" w:space="0" w:color="auto"/>
            </w:tcBorders>
            <w:noWrap/>
            <w:vAlign w:val="center"/>
          </w:tcPr>
          <w:p w:rsidR="00680234" w:rsidRPr="0089784D" w:rsidRDefault="00680234" w:rsidP="0089784D">
            <w:pPr>
              <w:widowControl/>
              <w:jc w:val="center"/>
              <w:rPr>
                <w:color w:val="000000"/>
                <w:kern w:val="0"/>
                <w:szCs w:val="21"/>
              </w:rPr>
            </w:pPr>
            <w:r w:rsidRPr="0089784D">
              <w:rPr>
                <w:rFonts w:hint="eastAsia"/>
                <w:color w:val="000000"/>
                <w:kern w:val="0"/>
                <w:szCs w:val="21"/>
              </w:rPr>
              <w:t>14.43</w:t>
            </w:r>
          </w:p>
        </w:tc>
        <w:tc>
          <w:tcPr>
            <w:tcW w:w="749"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p>
        </w:tc>
        <w:tc>
          <w:tcPr>
            <w:tcW w:w="1303" w:type="dxa"/>
            <w:tcBorders>
              <w:top w:val="nil"/>
              <w:left w:val="nil"/>
              <w:bottom w:val="single" w:sz="4" w:space="0" w:color="auto"/>
              <w:right w:val="single" w:sz="4" w:space="0" w:color="auto"/>
            </w:tcBorders>
            <w:noWrap/>
            <w:vAlign w:val="center"/>
          </w:tcPr>
          <w:p w:rsidR="00680234" w:rsidRDefault="00680234" w:rsidP="0041787B">
            <w:pPr>
              <w:widowControl/>
              <w:jc w:val="left"/>
              <w:rPr>
                <w:rFonts w:ascii="宋体" w:hAnsi="宋体" w:cs="宋体"/>
                <w:color w:val="000000"/>
                <w:kern w:val="0"/>
                <w:sz w:val="20"/>
                <w:szCs w:val="20"/>
              </w:rPr>
            </w:pP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p>
        </w:tc>
      </w:tr>
      <w:tr w:rsidR="00680234" w:rsidTr="0041787B">
        <w:trPr>
          <w:trHeight w:val="20"/>
        </w:trPr>
        <w:tc>
          <w:tcPr>
            <w:tcW w:w="2189" w:type="dxa"/>
            <w:gridSpan w:val="2"/>
            <w:tcBorders>
              <w:top w:val="single" w:sz="4" w:space="0" w:color="auto"/>
              <w:left w:val="single" w:sz="4" w:space="0" w:color="auto"/>
              <w:bottom w:val="single" w:sz="4" w:space="0" w:color="auto"/>
              <w:right w:val="single" w:sz="4" w:space="0" w:color="auto"/>
            </w:tcBorders>
            <w:noWrap/>
            <w:vAlign w:val="center"/>
          </w:tcPr>
          <w:p w:rsidR="00680234" w:rsidRDefault="00680234" w:rsidP="0041787B">
            <w:pPr>
              <w:widowControl/>
              <w:jc w:val="center"/>
              <w:rPr>
                <w:rFonts w:ascii="宋体" w:hAnsi="宋体" w:cs="宋体"/>
                <w:color w:val="000000"/>
                <w:kern w:val="0"/>
                <w:sz w:val="20"/>
                <w:szCs w:val="20"/>
              </w:rPr>
            </w:pPr>
            <w:r>
              <w:rPr>
                <w:rFonts w:ascii="宋体" w:hAnsi="宋体" w:cs="宋体" w:hint="eastAsia"/>
                <w:color w:val="000000"/>
                <w:kern w:val="0"/>
                <w:sz w:val="20"/>
                <w:szCs w:val="20"/>
              </w:rPr>
              <w:t>人员经费合计</w:t>
            </w:r>
          </w:p>
          <w:p w:rsidR="00680234" w:rsidRDefault="00680234" w:rsidP="0041787B">
            <w:pPr>
              <w:pStyle w:val="Default"/>
              <w:rPr>
                <w:rFonts w:ascii="Arial" w:hAnsi="Arial" w:hint="default"/>
                <w:szCs w:val="21"/>
              </w:rPr>
            </w:pPr>
          </w:p>
        </w:tc>
        <w:tc>
          <w:tcPr>
            <w:tcW w:w="1167"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700.60</w:t>
            </w:r>
          </w:p>
        </w:tc>
        <w:tc>
          <w:tcPr>
            <w:tcW w:w="5207" w:type="dxa"/>
            <w:gridSpan w:val="5"/>
            <w:tcBorders>
              <w:top w:val="single" w:sz="4" w:space="0" w:color="auto"/>
              <w:left w:val="nil"/>
              <w:bottom w:val="single" w:sz="4" w:space="0" w:color="auto"/>
              <w:right w:val="single" w:sz="4" w:space="0" w:color="auto"/>
            </w:tcBorders>
            <w:noWrap/>
            <w:vAlign w:val="center"/>
          </w:tcPr>
          <w:p w:rsidR="00680234" w:rsidRDefault="00680234" w:rsidP="0041787B">
            <w:pPr>
              <w:widowControl/>
              <w:jc w:val="center"/>
              <w:rPr>
                <w:rFonts w:ascii="宋体" w:hAnsi="宋体" w:cs="宋体"/>
                <w:color w:val="000000"/>
                <w:kern w:val="0"/>
                <w:sz w:val="20"/>
                <w:szCs w:val="20"/>
              </w:rPr>
            </w:pPr>
            <w:r>
              <w:rPr>
                <w:rFonts w:ascii="宋体" w:hAnsi="宋体" w:cs="宋体" w:hint="eastAsia"/>
                <w:color w:val="000000"/>
                <w:kern w:val="0"/>
                <w:sz w:val="20"/>
                <w:szCs w:val="20"/>
              </w:rPr>
              <w:t>公用经费合计</w:t>
            </w:r>
          </w:p>
        </w:tc>
        <w:tc>
          <w:tcPr>
            <w:tcW w:w="1062" w:type="dxa"/>
            <w:tcBorders>
              <w:top w:val="nil"/>
              <w:left w:val="nil"/>
              <w:bottom w:val="single" w:sz="4" w:space="0" w:color="auto"/>
              <w:right w:val="single" w:sz="4" w:space="0" w:color="auto"/>
            </w:tcBorders>
            <w:noWrap/>
            <w:vAlign w:val="center"/>
          </w:tcPr>
          <w:p w:rsidR="00680234" w:rsidRDefault="00680234" w:rsidP="0041787B">
            <w:pPr>
              <w:widowControl/>
              <w:jc w:val="center"/>
              <w:rPr>
                <w:color w:val="000000"/>
                <w:kern w:val="0"/>
                <w:szCs w:val="21"/>
              </w:rPr>
            </w:pPr>
            <w:r>
              <w:rPr>
                <w:rFonts w:hint="eastAsia"/>
                <w:color w:val="000000"/>
                <w:kern w:val="0"/>
                <w:szCs w:val="21"/>
              </w:rPr>
              <w:t>100.06</w:t>
            </w:r>
          </w:p>
        </w:tc>
      </w:tr>
    </w:tbl>
    <w:p w:rsidR="00E44A59" w:rsidRDefault="00674310" w:rsidP="00F922A0">
      <w:pPr>
        <w:spacing w:line="560" w:lineRule="exact"/>
        <w:rPr>
          <w:rFonts w:ascii="仿宋_GB2312" w:eastAsia="仿宋_GB2312" w:hAnsi="黑体"/>
          <w:sz w:val="32"/>
          <w:szCs w:val="32"/>
        </w:rPr>
      </w:pPr>
      <w:r w:rsidRPr="00674310">
        <w:rPr>
          <w:rFonts w:ascii="楷体_GB2312" w:eastAsia="楷体_GB2312" w:hAnsi="宋体" w:hint="eastAsia"/>
          <w:color w:val="000000"/>
          <w:sz w:val="24"/>
        </w:rPr>
        <w:t>注：本表反映部门本年度一般公共预算财政拨款基本支出明细情况</w:t>
      </w:r>
      <w:r w:rsidRPr="00674310">
        <w:rPr>
          <w:rFonts w:ascii="仿宋_GB2312" w:eastAsia="仿宋_GB2312" w:hAnsi="黑体" w:hint="eastAsia"/>
          <w:sz w:val="32"/>
          <w:szCs w:val="32"/>
        </w:rPr>
        <w:t>。</w:t>
      </w:r>
    </w:p>
    <w:p w:rsidR="00E44A59" w:rsidRDefault="00E44A59" w:rsidP="00B61FDC">
      <w:pPr>
        <w:spacing w:line="560" w:lineRule="exact"/>
        <w:ind w:firstLineChars="200" w:firstLine="640"/>
        <w:rPr>
          <w:rFonts w:ascii="仿宋_GB2312" w:eastAsia="仿宋_GB2312" w:hAnsi="黑体"/>
          <w:sz w:val="32"/>
          <w:szCs w:val="32"/>
        </w:rPr>
      </w:pPr>
    </w:p>
    <w:p w:rsidR="00E44A59" w:rsidRDefault="00E44A59" w:rsidP="00B61FDC">
      <w:pPr>
        <w:spacing w:line="560" w:lineRule="exact"/>
        <w:ind w:firstLineChars="200" w:firstLine="640"/>
        <w:rPr>
          <w:rFonts w:ascii="仿宋_GB2312" w:eastAsia="仿宋_GB2312" w:hAnsi="黑体"/>
          <w:sz w:val="32"/>
          <w:szCs w:val="32"/>
        </w:rPr>
      </w:pPr>
    </w:p>
    <w:p w:rsidR="00E44A59" w:rsidRDefault="00E44A59" w:rsidP="00674310">
      <w:pPr>
        <w:spacing w:line="560" w:lineRule="exact"/>
        <w:rPr>
          <w:rFonts w:ascii="仿宋_GB2312" w:eastAsia="仿宋_GB2312" w:hAnsi="黑体"/>
          <w:sz w:val="32"/>
          <w:szCs w:val="32"/>
        </w:rPr>
      </w:pPr>
    </w:p>
    <w:p w:rsidR="00674310" w:rsidRDefault="00674310" w:rsidP="00674310">
      <w:pPr>
        <w:spacing w:line="560" w:lineRule="exact"/>
        <w:rPr>
          <w:rFonts w:ascii="仿宋_GB2312" w:eastAsia="仿宋_GB2312" w:hAnsi="黑体"/>
          <w:sz w:val="32"/>
          <w:szCs w:val="32"/>
        </w:rPr>
      </w:pPr>
    </w:p>
    <w:p w:rsidR="00674310" w:rsidRDefault="00674310" w:rsidP="00B61FDC">
      <w:pPr>
        <w:spacing w:line="560" w:lineRule="exact"/>
        <w:ind w:firstLineChars="200" w:firstLine="640"/>
        <w:rPr>
          <w:rFonts w:ascii="仿宋_GB2312" w:eastAsia="仿宋_GB2312" w:hAnsi="黑体"/>
          <w:sz w:val="32"/>
          <w:szCs w:val="32"/>
        </w:rPr>
      </w:pPr>
    </w:p>
    <w:p w:rsidR="00674310" w:rsidRDefault="00674310" w:rsidP="00B61FDC">
      <w:pPr>
        <w:spacing w:line="560" w:lineRule="exact"/>
        <w:ind w:firstLineChars="200" w:firstLine="640"/>
        <w:rPr>
          <w:rFonts w:ascii="仿宋_GB2312" w:eastAsia="仿宋_GB2312" w:hAnsi="黑体"/>
          <w:sz w:val="32"/>
          <w:szCs w:val="32"/>
        </w:rPr>
      </w:pPr>
    </w:p>
    <w:p w:rsidR="00D239B3" w:rsidRDefault="00D239B3" w:rsidP="00D239B3">
      <w:pPr>
        <w:pStyle w:val="2"/>
        <w:ind w:leftChars="0" w:left="0" w:firstLine="0"/>
        <w:jc w:val="center"/>
        <w:rPr>
          <w:rFonts w:ascii="黑体" w:eastAsia="黑体" w:hAnsi="宋体" w:cs="宋体"/>
          <w:b w:val="0"/>
          <w:color w:val="000000"/>
          <w:kern w:val="0"/>
          <w:sz w:val="32"/>
          <w:szCs w:val="32"/>
        </w:rPr>
      </w:pPr>
      <w:r>
        <w:rPr>
          <w:rFonts w:ascii="黑体" w:eastAsia="黑体" w:hint="eastAsia"/>
          <w:b w:val="0"/>
          <w:sz w:val="32"/>
          <w:szCs w:val="32"/>
        </w:rPr>
        <w:lastRenderedPageBreak/>
        <w:t>表七：</w:t>
      </w:r>
      <w:r>
        <w:rPr>
          <w:rFonts w:ascii="黑体" w:eastAsia="黑体" w:hAnsi="宋体" w:cs="宋体" w:hint="eastAsia"/>
          <w:b w:val="0"/>
          <w:bCs w:val="0"/>
          <w:color w:val="000000"/>
          <w:kern w:val="0"/>
          <w:sz w:val="32"/>
          <w:szCs w:val="32"/>
        </w:rPr>
        <w:t>政府性基金预算财政拨款收入支出决算表</w:t>
      </w:r>
    </w:p>
    <w:p w:rsidR="00D239B3" w:rsidRDefault="00D239B3" w:rsidP="00D239B3">
      <w:pPr>
        <w:pStyle w:val="2"/>
        <w:spacing w:after="0" w:line="520" w:lineRule="exact"/>
        <w:ind w:leftChars="0" w:left="0" w:firstLine="0"/>
        <w:jc w:val="right"/>
        <w:rPr>
          <w:b w:val="0"/>
          <w:kern w:val="0"/>
          <w:sz w:val="24"/>
          <w:szCs w:val="24"/>
        </w:rPr>
      </w:pPr>
      <w:r>
        <w:rPr>
          <w:rFonts w:hint="eastAsia"/>
          <w:b w:val="0"/>
          <w:kern w:val="0"/>
          <w:sz w:val="24"/>
          <w:szCs w:val="24"/>
        </w:rPr>
        <w:t>公开</w:t>
      </w:r>
      <w:r>
        <w:rPr>
          <w:rFonts w:hint="eastAsia"/>
          <w:b w:val="0"/>
          <w:kern w:val="0"/>
          <w:sz w:val="24"/>
          <w:szCs w:val="24"/>
        </w:rPr>
        <w:t>07</w:t>
      </w:r>
      <w:r>
        <w:rPr>
          <w:rFonts w:hint="eastAsia"/>
          <w:b w:val="0"/>
          <w:kern w:val="0"/>
          <w:sz w:val="24"/>
          <w:szCs w:val="24"/>
        </w:rPr>
        <w:t>表</w:t>
      </w:r>
    </w:p>
    <w:p w:rsidR="00D239B3" w:rsidRDefault="00D239B3" w:rsidP="00D239B3">
      <w:pPr>
        <w:pStyle w:val="1"/>
        <w:spacing w:line="520" w:lineRule="exact"/>
        <w:jc w:val="both"/>
        <w:rPr>
          <w:rFonts w:ascii="Arial" w:hAnsi="Arial"/>
          <w:sz w:val="24"/>
          <w:szCs w:val="24"/>
        </w:rPr>
      </w:pPr>
      <w:r>
        <w:rPr>
          <w:rFonts w:hint="eastAsia"/>
          <w:sz w:val="24"/>
          <w:szCs w:val="24"/>
        </w:rPr>
        <w:t>单位：贺州水文中心</w:t>
      </w:r>
      <w:r>
        <w:rPr>
          <w:rFonts w:hint="eastAsia"/>
          <w:sz w:val="24"/>
          <w:szCs w:val="24"/>
        </w:rPr>
        <w:t xml:space="preserve">                                          </w:t>
      </w:r>
      <w:r>
        <w:rPr>
          <w:rFonts w:hint="eastAsia"/>
          <w:sz w:val="24"/>
          <w:szCs w:val="24"/>
        </w:rPr>
        <w:t>金额单位：万元</w:t>
      </w:r>
    </w:p>
    <w:tbl>
      <w:tblPr>
        <w:tblW w:w="98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1002"/>
        <w:gridCol w:w="2374"/>
        <w:gridCol w:w="1053"/>
        <w:gridCol w:w="1097"/>
        <w:gridCol w:w="1093"/>
        <w:gridCol w:w="1205"/>
        <w:gridCol w:w="1120"/>
        <w:gridCol w:w="866"/>
      </w:tblGrid>
      <w:tr w:rsidR="00D239B3" w:rsidTr="0041787B">
        <w:trPr>
          <w:trHeight w:val="662"/>
        </w:trPr>
        <w:tc>
          <w:tcPr>
            <w:tcW w:w="3376" w:type="dxa"/>
            <w:gridSpan w:val="2"/>
            <w:vAlign w:val="center"/>
          </w:tcPr>
          <w:p w:rsidR="00D239B3" w:rsidRDefault="00D239B3" w:rsidP="0041787B">
            <w:pPr>
              <w:widowControl/>
              <w:jc w:val="center"/>
              <w:textAlignment w:val="center"/>
              <w:rPr>
                <w:rFonts w:ascii="宋体" w:hAnsi="宋体" w:cs="宋体"/>
                <w:bCs/>
                <w:color w:val="000000"/>
                <w:sz w:val="24"/>
              </w:rPr>
            </w:pPr>
            <w:r>
              <w:rPr>
                <w:rFonts w:ascii="宋体" w:hAnsi="宋体" w:cs="宋体" w:hint="eastAsia"/>
                <w:bCs/>
                <w:color w:val="000000"/>
                <w:kern w:val="0"/>
                <w:sz w:val="24"/>
              </w:rPr>
              <w:t>项目</w:t>
            </w:r>
          </w:p>
        </w:tc>
        <w:tc>
          <w:tcPr>
            <w:tcW w:w="1053" w:type="dxa"/>
            <w:vMerge w:val="restart"/>
            <w:vAlign w:val="center"/>
          </w:tcPr>
          <w:p w:rsidR="00D239B3" w:rsidRDefault="00D239B3" w:rsidP="0041787B">
            <w:pPr>
              <w:widowControl/>
              <w:jc w:val="center"/>
              <w:textAlignment w:val="center"/>
              <w:rPr>
                <w:rFonts w:ascii="宋体" w:hAnsi="宋体" w:cs="宋体"/>
                <w:bCs/>
                <w:color w:val="000000"/>
                <w:kern w:val="0"/>
                <w:sz w:val="24"/>
              </w:rPr>
            </w:pPr>
            <w:r>
              <w:rPr>
                <w:rFonts w:ascii="宋体" w:hAnsi="宋体" w:cs="宋体" w:hint="eastAsia"/>
                <w:bCs/>
                <w:color w:val="000000"/>
                <w:kern w:val="0"/>
                <w:sz w:val="24"/>
              </w:rPr>
              <w:t>年初结转和</w:t>
            </w:r>
          </w:p>
          <w:p w:rsidR="00D239B3" w:rsidRDefault="00D239B3" w:rsidP="0041787B">
            <w:pPr>
              <w:widowControl/>
              <w:jc w:val="center"/>
              <w:textAlignment w:val="center"/>
              <w:rPr>
                <w:rFonts w:ascii="宋体" w:hAnsi="宋体" w:cs="宋体"/>
                <w:bCs/>
                <w:color w:val="000000"/>
                <w:sz w:val="24"/>
              </w:rPr>
            </w:pPr>
            <w:r>
              <w:rPr>
                <w:rFonts w:ascii="宋体" w:hAnsi="宋体" w:cs="宋体" w:hint="eastAsia"/>
                <w:bCs/>
                <w:color w:val="000000"/>
                <w:kern w:val="0"/>
                <w:sz w:val="24"/>
              </w:rPr>
              <w:t>结余</w:t>
            </w:r>
          </w:p>
        </w:tc>
        <w:tc>
          <w:tcPr>
            <w:tcW w:w="1097" w:type="dxa"/>
            <w:vMerge w:val="restart"/>
            <w:vAlign w:val="center"/>
          </w:tcPr>
          <w:p w:rsidR="00D239B3" w:rsidRDefault="00D239B3" w:rsidP="0041787B">
            <w:pPr>
              <w:widowControl/>
              <w:jc w:val="center"/>
              <w:textAlignment w:val="center"/>
              <w:rPr>
                <w:rFonts w:ascii="宋体" w:hAnsi="宋体" w:cs="宋体"/>
                <w:bCs/>
                <w:color w:val="000000"/>
                <w:sz w:val="24"/>
              </w:rPr>
            </w:pPr>
            <w:r>
              <w:rPr>
                <w:rFonts w:ascii="宋体" w:hAnsi="宋体" w:cs="宋体" w:hint="eastAsia"/>
                <w:bCs/>
                <w:color w:val="000000"/>
                <w:kern w:val="0"/>
                <w:sz w:val="24"/>
              </w:rPr>
              <w:t>本年收入</w:t>
            </w:r>
          </w:p>
        </w:tc>
        <w:tc>
          <w:tcPr>
            <w:tcW w:w="3418" w:type="dxa"/>
            <w:gridSpan w:val="3"/>
            <w:vAlign w:val="center"/>
          </w:tcPr>
          <w:p w:rsidR="00D239B3" w:rsidRDefault="00D239B3" w:rsidP="0041787B">
            <w:pPr>
              <w:widowControl/>
              <w:jc w:val="center"/>
              <w:textAlignment w:val="center"/>
              <w:rPr>
                <w:rFonts w:ascii="宋体" w:hAnsi="宋体" w:cs="宋体"/>
                <w:bCs/>
                <w:color w:val="000000"/>
                <w:sz w:val="24"/>
              </w:rPr>
            </w:pPr>
            <w:r>
              <w:rPr>
                <w:rFonts w:ascii="宋体" w:hAnsi="宋体" w:cs="宋体" w:hint="eastAsia"/>
                <w:bCs/>
                <w:color w:val="000000"/>
                <w:kern w:val="0"/>
                <w:sz w:val="24"/>
              </w:rPr>
              <w:t>本年支出</w:t>
            </w:r>
          </w:p>
        </w:tc>
        <w:tc>
          <w:tcPr>
            <w:tcW w:w="866" w:type="dxa"/>
            <w:vMerge w:val="restart"/>
            <w:vAlign w:val="center"/>
          </w:tcPr>
          <w:p w:rsidR="00D239B3" w:rsidRDefault="00D239B3" w:rsidP="0041787B">
            <w:pPr>
              <w:widowControl/>
              <w:jc w:val="center"/>
              <w:textAlignment w:val="center"/>
              <w:rPr>
                <w:rFonts w:ascii="宋体" w:hAnsi="宋体" w:cs="宋体"/>
                <w:bCs/>
                <w:color w:val="000000"/>
                <w:sz w:val="24"/>
              </w:rPr>
            </w:pPr>
            <w:r>
              <w:rPr>
                <w:rFonts w:ascii="宋体" w:hAnsi="宋体" w:cs="宋体" w:hint="eastAsia"/>
                <w:bCs/>
                <w:color w:val="000000"/>
                <w:kern w:val="0"/>
                <w:sz w:val="24"/>
              </w:rPr>
              <w:t>年末结转和结余</w:t>
            </w:r>
          </w:p>
        </w:tc>
      </w:tr>
      <w:tr w:rsidR="00D239B3" w:rsidTr="0041787B">
        <w:trPr>
          <w:trHeight w:val="662"/>
        </w:trPr>
        <w:tc>
          <w:tcPr>
            <w:tcW w:w="1002" w:type="dxa"/>
            <w:vAlign w:val="center"/>
          </w:tcPr>
          <w:p w:rsidR="00D239B3" w:rsidRDefault="00D239B3" w:rsidP="0041787B">
            <w:pPr>
              <w:widowControl/>
              <w:jc w:val="center"/>
              <w:textAlignment w:val="center"/>
              <w:rPr>
                <w:rFonts w:ascii="宋体" w:hAnsi="宋体" w:cs="宋体"/>
                <w:bCs/>
                <w:color w:val="000000"/>
                <w:sz w:val="24"/>
              </w:rPr>
            </w:pPr>
            <w:r>
              <w:rPr>
                <w:rFonts w:ascii="宋体" w:hAnsi="宋体" w:cs="宋体" w:hint="eastAsia"/>
                <w:bCs/>
                <w:color w:val="000000"/>
                <w:kern w:val="0"/>
                <w:sz w:val="24"/>
              </w:rPr>
              <w:t>科目编码</w:t>
            </w:r>
          </w:p>
        </w:tc>
        <w:tc>
          <w:tcPr>
            <w:tcW w:w="2374" w:type="dxa"/>
            <w:vAlign w:val="center"/>
          </w:tcPr>
          <w:p w:rsidR="00D239B3" w:rsidRDefault="00D239B3" w:rsidP="0041787B">
            <w:pPr>
              <w:widowControl/>
              <w:jc w:val="center"/>
              <w:textAlignment w:val="center"/>
              <w:rPr>
                <w:rFonts w:ascii="宋体" w:hAnsi="宋体" w:cs="宋体"/>
                <w:bCs/>
                <w:color w:val="000000"/>
                <w:sz w:val="24"/>
              </w:rPr>
            </w:pPr>
            <w:r>
              <w:rPr>
                <w:rFonts w:ascii="宋体" w:hAnsi="宋体" w:cs="宋体" w:hint="eastAsia"/>
                <w:bCs/>
                <w:color w:val="000000"/>
                <w:kern w:val="0"/>
                <w:sz w:val="24"/>
              </w:rPr>
              <w:t>科目名称</w:t>
            </w:r>
          </w:p>
        </w:tc>
        <w:tc>
          <w:tcPr>
            <w:tcW w:w="1053" w:type="dxa"/>
            <w:vMerge/>
            <w:vAlign w:val="center"/>
          </w:tcPr>
          <w:p w:rsidR="00D239B3" w:rsidRDefault="00D239B3" w:rsidP="0041787B">
            <w:pPr>
              <w:jc w:val="center"/>
              <w:rPr>
                <w:rFonts w:ascii="宋体" w:hAnsi="宋体" w:cs="宋体"/>
                <w:color w:val="000000"/>
                <w:sz w:val="24"/>
              </w:rPr>
            </w:pPr>
          </w:p>
        </w:tc>
        <w:tc>
          <w:tcPr>
            <w:tcW w:w="1097" w:type="dxa"/>
            <w:vMerge/>
            <w:vAlign w:val="center"/>
          </w:tcPr>
          <w:p w:rsidR="00D239B3" w:rsidRDefault="00D239B3" w:rsidP="0041787B">
            <w:pPr>
              <w:jc w:val="center"/>
              <w:rPr>
                <w:rFonts w:ascii="宋体" w:hAnsi="宋体" w:cs="宋体"/>
                <w:color w:val="000000"/>
                <w:sz w:val="24"/>
              </w:rPr>
            </w:pPr>
          </w:p>
        </w:tc>
        <w:tc>
          <w:tcPr>
            <w:tcW w:w="1093" w:type="dxa"/>
            <w:vAlign w:val="center"/>
          </w:tcPr>
          <w:p w:rsidR="00D239B3" w:rsidRDefault="00D239B3" w:rsidP="0041787B">
            <w:pPr>
              <w:widowControl/>
              <w:jc w:val="center"/>
              <w:textAlignment w:val="center"/>
              <w:rPr>
                <w:rFonts w:ascii="宋体" w:hAnsi="宋体" w:cs="宋体"/>
                <w:color w:val="000000"/>
                <w:sz w:val="24"/>
              </w:rPr>
            </w:pPr>
            <w:r>
              <w:rPr>
                <w:rFonts w:ascii="宋体" w:hAnsi="宋体" w:cs="宋体" w:hint="eastAsia"/>
                <w:color w:val="000000"/>
                <w:kern w:val="0"/>
                <w:sz w:val="24"/>
              </w:rPr>
              <w:t>小计</w:t>
            </w:r>
          </w:p>
        </w:tc>
        <w:tc>
          <w:tcPr>
            <w:tcW w:w="1205" w:type="dxa"/>
            <w:vAlign w:val="center"/>
          </w:tcPr>
          <w:p w:rsidR="00D239B3" w:rsidRDefault="00D239B3" w:rsidP="0041787B">
            <w:pPr>
              <w:widowControl/>
              <w:jc w:val="center"/>
              <w:textAlignment w:val="center"/>
              <w:rPr>
                <w:rFonts w:ascii="宋体" w:hAnsi="宋体" w:cs="宋体"/>
                <w:color w:val="000000"/>
                <w:sz w:val="24"/>
              </w:rPr>
            </w:pPr>
            <w:r>
              <w:rPr>
                <w:rFonts w:ascii="宋体" w:hAnsi="宋体" w:cs="宋体" w:hint="eastAsia"/>
                <w:color w:val="000000"/>
                <w:kern w:val="0"/>
                <w:sz w:val="24"/>
              </w:rPr>
              <w:t>基本支出</w:t>
            </w:r>
          </w:p>
        </w:tc>
        <w:tc>
          <w:tcPr>
            <w:tcW w:w="1120" w:type="dxa"/>
            <w:vAlign w:val="center"/>
          </w:tcPr>
          <w:p w:rsidR="00D239B3" w:rsidRDefault="00D239B3" w:rsidP="0041787B">
            <w:pPr>
              <w:widowControl/>
              <w:jc w:val="center"/>
              <w:textAlignment w:val="center"/>
              <w:rPr>
                <w:rFonts w:ascii="宋体" w:hAnsi="宋体" w:cs="宋体"/>
                <w:color w:val="000000"/>
                <w:sz w:val="24"/>
              </w:rPr>
            </w:pPr>
            <w:r>
              <w:rPr>
                <w:rFonts w:ascii="宋体" w:hAnsi="宋体" w:cs="宋体" w:hint="eastAsia"/>
                <w:color w:val="000000"/>
                <w:kern w:val="0"/>
                <w:sz w:val="24"/>
              </w:rPr>
              <w:t>项目支出</w:t>
            </w:r>
          </w:p>
        </w:tc>
        <w:tc>
          <w:tcPr>
            <w:tcW w:w="866" w:type="dxa"/>
            <w:vMerge/>
            <w:vAlign w:val="center"/>
          </w:tcPr>
          <w:p w:rsidR="00D239B3" w:rsidRDefault="00D239B3" w:rsidP="0041787B">
            <w:pPr>
              <w:jc w:val="center"/>
              <w:rPr>
                <w:rFonts w:ascii="宋体" w:hAnsi="宋体" w:cs="宋体"/>
                <w:color w:val="000000"/>
                <w:sz w:val="24"/>
              </w:rPr>
            </w:pPr>
          </w:p>
        </w:tc>
      </w:tr>
      <w:tr w:rsidR="00D239B3" w:rsidTr="0041787B">
        <w:trPr>
          <w:trHeight w:val="662"/>
        </w:trPr>
        <w:tc>
          <w:tcPr>
            <w:tcW w:w="3376" w:type="dxa"/>
            <w:gridSpan w:val="2"/>
            <w:vAlign w:val="center"/>
          </w:tcPr>
          <w:p w:rsidR="00D239B3" w:rsidRDefault="00D239B3" w:rsidP="0041787B">
            <w:pPr>
              <w:widowControl/>
              <w:jc w:val="center"/>
              <w:textAlignment w:val="center"/>
              <w:rPr>
                <w:rFonts w:ascii="宋体" w:hAnsi="宋体" w:cs="宋体"/>
                <w:color w:val="000000"/>
                <w:sz w:val="24"/>
              </w:rPr>
            </w:pPr>
            <w:r>
              <w:rPr>
                <w:rFonts w:ascii="宋体" w:hAnsi="宋体" w:cs="宋体" w:hint="eastAsia"/>
                <w:color w:val="000000"/>
                <w:kern w:val="0"/>
                <w:sz w:val="24"/>
              </w:rPr>
              <w:t>栏次</w:t>
            </w:r>
          </w:p>
        </w:tc>
        <w:tc>
          <w:tcPr>
            <w:tcW w:w="1053" w:type="dxa"/>
            <w:vAlign w:val="center"/>
          </w:tcPr>
          <w:p w:rsidR="00D239B3" w:rsidRDefault="00D239B3" w:rsidP="0041787B">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097" w:type="dxa"/>
            <w:vAlign w:val="center"/>
          </w:tcPr>
          <w:p w:rsidR="00D239B3" w:rsidRDefault="00D239B3" w:rsidP="0041787B">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1093" w:type="dxa"/>
            <w:vAlign w:val="center"/>
          </w:tcPr>
          <w:p w:rsidR="00D239B3" w:rsidRDefault="00D239B3" w:rsidP="0041787B">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1205" w:type="dxa"/>
            <w:vAlign w:val="center"/>
          </w:tcPr>
          <w:p w:rsidR="00D239B3" w:rsidRDefault="00D239B3" w:rsidP="0041787B">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1120" w:type="dxa"/>
            <w:vAlign w:val="center"/>
          </w:tcPr>
          <w:p w:rsidR="00D239B3" w:rsidRDefault="00D239B3" w:rsidP="0041787B">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866" w:type="dxa"/>
            <w:vAlign w:val="center"/>
          </w:tcPr>
          <w:p w:rsidR="00D239B3" w:rsidRDefault="00D239B3" w:rsidP="0041787B">
            <w:pPr>
              <w:widowControl/>
              <w:jc w:val="center"/>
              <w:textAlignment w:val="center"/>
              <w:rPr>
                <w:rFonts w:ascii="宋体" w:hAnsi="宋体" w:cs="宋体"/>
                <w:color w:val="000000"/>
                <w:sz w:val="24"/>
              </w:rPr>
            </w:pPr>
            <w:r>
              <w:rPr>
                <w:rFonts w:ascii="宋体" w:hAnsi="宋体" w:cs="宋体" w:hint="eastAsia"/>
                <w:color w:val="000000"/>
                <w:kern w:val="0"/>
                <w:sz w:val="24"/>
              </w:rPr>
              <w:t>6</w:t>
            </w:r>
          </w:p>
        </w:tc>
      </w:tr>
      <w:tr w:rsidR="00D239B3" w:rsidTr="0041787B">
        <w:trPr>
          <w:trHeight w:val="662"/>
        </w:trPr>
        <w:tc>
          <w:tcPr>
            <w:tcW w:w="3376" w:type="dxa"/>
            <w:gridSpan w:val="2"/>
            <w:vAlign w:val="center"/>
          </w:tcPr>
          <w:p w:rsidR="00D239B3" w:rsidRDefault="00D239B3" w:rsidP="0041787B">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1053" w:type="dxa"/>
            <w:vAlign w:val="center"/>
          </w:tcPr>
          <w:p w:rsidR="00D239B3" w:rsidRDefault="00D239B3" w:rsidP="0041787B">
            <w:pPr>
              <w:widowControl/>
              <w:jc w:val="center"/>
              <w:textAlignment w:val="center"/>
              <w:rPr>
                <w:rFonts w:ascii="宋体" w:hAnsi="宋体" w:cs="宋体"/>
                <w:b/>
                <w:color w:val="000000"/>
                <w:sz w:val="24"/>
              </w:rPr>
            </w:pPr>
          </w:p>
        </w:tc>
        <w:tc>
          <w:tcPr>
            <w:tcW w:w="1097" w:type="dxa"/>
            <w:vAlign w:val="center"/>
          </w:tcPr>
          <w:p w:rsidR="00D239B3" w:rsidRDefault="00D239B3" w:rsidP="0041787B">
            <w:pPr>
              <w:widowControl/>
              <w:jc w:val="center"/>
              <w:textAlignment w:val="center"/>
              <w:rPr>
                <w:rFonts w:ascii="宋体" w:hAnsi="宋体" w:cs="宋体"/>
                <w:b/>
                <w:color w:val="000000"/>
                <w:sz w:val="24"/>
              </w:rPr>
            </w:pPr>
          </w:p>
        </w:tc>
        <w:tc>
          <w:tcPr>
            <w:tcW w:w="1093" w:type="dxa"/>
            <w:vAlign w:val="center"/>
          </w:tcPr>
          <w:p w:rsidR="00D239B3" w:rsidRDefault="00D239B3" w:rsidP="0041787B">
            <w:pPr>
              <w:widowControl/>
              <w:jc w:val="center"/>
              <w:textAlignment w:val="center"/>
              <w:rPr>
                <w:rFonts w:ascii="宋体" w:hAnsi="宋体" w:cs="宋体"/>
                <w:b/>
                <w:color w:val="000000"/>
                <w:sz w:val="24"/>
              </w:rPr>
            </w:pPr>
          </w:p>
        </w:tc>
        <w:tc>
          <w:tcPr>
            <w:tcW w:w="1205" w:type="dxa"/>
            <w:vAlign w:val="center"/>
          </w:tcPr>
          <w:p w:rsidR="00D239B3" w:rsidRDefault="00D239B3" w:rsidP="0041787B">
            <w:pPr>
              <w:widowControl/>
              <w:jc w:val="center"/>
              <w:textAlignment w:val="center"/>
              <w:rPr>
                <w:rFonts w:ascii="宋体" w:hAnsi="宋体" w:cs="宋体"/>
                <w:b/>
                <w:color w:val="000000"/>
                <w:sz w:val="24"/>
              </w:rPr>
            </w:pPr>
          </w:p>
        </w:tc>
        <w:tc>
          <w:tcPr>
            <w:tcW w:w="1120" w:type="dxa"/>
            <w:vAlign w:val="center"/>
          </w:tcPr>
          <w:p w:rsidR="00D239B3" w:rsidRDefault="00D239B3" w:rsidP="0041787B">
            <w:pPr>
              <w:widowControl/>
              <w:jc w:val="center"/>
              <w:textAlignment w:val="center"/>
              <w:rPr>
                <w:rFonts w:ascii="宋体" w:hAnsi="宋体" w:cs="宋体"/>
                <w:b/>
                <w:color w:val="000000"/>
                <w:sz w:val="24"/>
              </w:rPr>
            </w:pPr>
          </w:p>
        </w:tc>
        <w:tc>
          <w:tcPr>
            <w:tcW w:w="866" w:type="dxa"/>
            <w:vAlign w:val="center"/>
          </w:tcPr>
          <w:p w:rsidR="00D239B3" w:rsidRDefault="00D239B3" w:rsidP="0041787B">
            <w:pPr>
              <w:widowControl/>
              <w:jc w:val="center"/>
              <w:textAlignment w:val="center"/>
              <w:rPr>
                <w:rFonts w:ascii="宋体" w:hAnsi="宋体" w:cs="宋体"/>
                <w:b/>
                <w:color w:val="000000"/>
                <w:sz w:val="24"/>
              </w:rPr>
            </w:pPr>
          </w:p>
        </w:tc>
      </w:tr>
    </w:tbl>
    <w:p w:rsidR="00D239B3" w:rsidRDefault="00D239B3" w:rsidP="00D239B3">
      <w:pPr>
        <w:pStyle w:val="2"/>
        <w:spacing w:after="0" w:line="400" w:lineRule="exact"/>
        <w:ind w:leftChars="0" w:left="0" w:firstLine="0"/>
        <w:rPr>
          <w:rFonts w:ascii="楷体_GB2312" w:eastAsia="楷体_GB2312" w:hAnsi="宋体"/>
          <w:b w:val="0"/>
          <w:bCs w:val="0"/>
          <w:color w:val="000000"/>
          <w:kern w:val="0"/>
          <w:sz w:val="24"/>
          <w:szCs w:val="24"/>
        </w:rPr>
      </w:pPr>
      <w:r>
        <w:rPr>
          <w:rFonts w:ascii="楷体_GB2312" w:eastAsia="楷体_GB2312" w:hAnsi="宋体" w:hint="eastAsia"/>
          <w:b w:val="0"/>
          <w:bCs w:val="0"/>
          <w:color w:val="000000"/>
          <w:kern w:val="0"/>
          <w:sz w:val="24"/>
          <w:szCs w:val="24"/>
        </w:rPr>
        <w:t>注：本表反映部门本年度政府性基金预算财政拨款收入、支出及结转和结余情况。</w:t>
      </w:r>
    </w:p>
    <w:p w:rsidR="00D239B3" w:rsidRDefault="00D239B3" w:rsidP="00D239B3">
      <w:pPr>
        <w:pStyle w:val="2"/>
        <w:spacing w:after="0" w:line="400" w:lineRule="exact"/>
        <w:ind w:leftChars="0" w:left="0" w:firstLine="0"/>
        <w:rPr>
          <w:rFonts w:ascii="楷体_GB2312" w:eastAsia="楷体_GB2312" w:hAnsi="宋体"/>
          <w:b w:val="0"/>
          <w:bCs w:val="0"/>
          <w:color w:val="000000"/>
          <w:kern w:val="0"/>
          <w:sz w:val="24"/>
          <w:szCs w:val="24"/>
        </w:rPr>
      </w:pPr>
      <w:r>
        <w:rPr>
          <w:rFonts w:ascii="楷体_GB2312" w:eastAsia="楷体_GB2312" w:hAnsi="宋体" w:hint="eastAsia"/>
          <w:b w:val="0"/>
          <w:bCs w:val="0"/>
          <w:color w:val="000000"/>
          <w:kern w:val="0"/>
          <w:sz w:val="24"/>
          <w:szCs w:val="24"/>
        </w:rPr>
        <w:t>贺州水文中心无政府性基金预算财政拨款收入，也没有政府性基金预算财政拨款安排的支出，故本表无数据。</w:t>
      </w: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D239B3">
      <w:pPr>
        <w:spacing w:line="560" w:lineRule="exact"/>
        <w:ind w:firstLineChars="600" w:firstLine="1920"/>
        <w:rPr>
          <w:rFonts w:ascii="黑体" w:eastAsia="黑体" w:hAnsi="宋体" w:cs="黑体"/>
          <w:bCs/>
          <w:color w:val="000000"/>
          <w:kern w:val="0"/>
          <w:sz w:val="32"/>
          <w:szCs w:val="32"/>
        </w:rPr>
      </w:pPr>
      <w:r>
        <w:rPr>
          <w:rFonts w:ascii="黑体" w:eastAsia="黑体" w:hint="eastAsia"/>
          <w:bCs/>
          <w:sz w:val="32"/>
          <w:szCs w:val="32"/>
        </w:rPr>
        <w:lastRenderedPageBreak/>
        <w:t>表八：</w:t>
      </w:r>
      <w:r>
        <w:rPr>
          <w:rFonts w:ascii="黑体" w:eastAsia="黑体" w:hAnsi="宋体" w:cs="黑体" w:hint="eastAsia"/>
          <w:bCs/>
          <w:color w:val="000000"/>
          <w:kern w:val="0"/>
          <w:sz w:val="32"/>
          <w:szCs w:val="32"/>
        </w:rPr>
        <w:t>国有资本经营预算财政拨款支出决算表</w:t>
      </w:r>
    </w:p>
    <w:p w:rsidR="00D239B3" w:rsidRDefault="00D239B3" w:rsidP="00D239B3">
      <w:pPr>
        <w:adjustRightInd w:val="0"/>
        <w:spacing w:line="240" w:lineRule="atLeast"/>
        <w:jc w:val="right"/>
        <w:rPr>
          <w:rFonts w:ascii="宋体" w:hAnsi="宋体" w:cs="宋体"/>
          <w:kern w:val="0"/>
          <w:sz w:val="24"/>
        </w:rPr>
      </w:pPr>
    </w:p>
    <w:p w:rsidR="00D239B3" w:rsidRDefault="00D239B3" w:rsidP="00D239B3">
      <w:pPr>
        <w:adjustRightInd w:val="0"/>
        <w:spacing w:line="240" w:lineRule="atLeast"/>
        <w:jc w:val="right"/>
        <w:rPr>
          <w:rFonts w:ascii="宋体" w:hAnsi="宋体" w:cs="宋体"/>
          <w:kern w:val="0"/>
          <w:sz w:val="24"/>
        </w:rPr>
      </w:pPr>
      <w:r>
        <w:rPr>
          <w:rFonts w:ascii="宋体" w:hAnsi="宋体" w:cs="宋体" w:hint="eastAsia"/>
          <w:kern w:val="0"/>
          <w:sz w:val="24"/>
        </w:rPr>
        <w:t>公开08表</w:t>
      </w:r>
    </w:p>
    <w:p w:rsidR="00D239B3" w:rsidRDefault="00D239B3" w:rsidP="00D239B3">
      <w:pPr>
        <w:adjustRightInd w:val="0"/>
        <w:spacing w:line="240" w:lineRule="atLeast"/>
        <w:ind w:right="480"/>
        <w:jc w:val="center"/>
        <w:rPr>
          <w:rFonts w:ascii="宋体" w:hAnsi="宋体" w:cs="宋体"/>
          <w:kern w:val="0"/>
          <w:sz w:val="24"/>
        </w:rPr>
      </w:pPr>
      <w:r>
        <w:rPr>
          <w:rFonts w:ascii="宋体" w:hAnsi="宋体" w:cs="宋体" w:hint="eastAsia"/>
          <w:kern w:val="0"/>
          <w:sz w:val="24"/>
        </w:rPr>
        <w:t xml:space="preserve">单位：贺州水文中心                                      金额单位：万元   </w:t>
      </w:r>
    </w:p>
    <w:tbl>
      <w:tblPr>
        <w:tblpPr w:leftFromText="180" w:rightFromText="180" w:vertAnchor="text" w:horzAnchor="page" w:tblpX="1695" w:tblpY="68"/>
        <w:tblOverlap w:val="never"/>
        <w:tblW w:w="5019" w:type="pct"/>
        <w:tblLayout w:type="fixed"/>
        <w:tblLook w:val="0000" w:firstRow="0" w:lastRow="0" w:firstColumn="0" w:lastColumn="0" w:noHBand="0" w:noVBand="0"/>
      </w:tblPr>
      <w:tblGrid>
        <w:gridCol w:w="1421"/>
        <w:gridCol w:w="1723"/>
        <w:gridCol w:w="2739"/>
        <w:gridCol w:w="3212"/>
      </w:tblGrid>
      <w:tr w:rsidR="00D239B3" w:rsidTr="0041787B">
        <w:trPr>
          <w:trHeight w:val="506"/>
        </w:trPr>
        <w:tc>
          <w:tcPr>
            <w:tcW w:w="781"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2"/>
              </w:rPr>
            </w:pPr>
            <w:r>
              <w:rPr>
                <w:rFonts w:ascii="宋体" w:hAnsi="宋体" w:hint="eastAsia"/>
                <w:color w:val="000000"/>
                <w:sz w:val="22"/>
              </w:rPr>
              <w:t>项目</w:t>
            </w:r>
          </w:p>
        </w:tc>
        <w:tc>
          <w:tcPr>
            <w:tcW w:w="947"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2"/>
              </w:rPr>
            </w:pPr>
            <w:r>
              <w:rPr>
                <w:rFonts w:ascii="宋体" w:hAnsi="宋体" w:hint="eastAsia"/>
                <w:color w:val="000000"/>
                <w:sz w:val="22"/>
              </w:rPr>
              <w:t>本年支出</w:t>
            </w:r>
          </w:p>
        </w:tc>
        <w:tc>
          <w:tcPr>
            <w:tcW w:w="1506"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2"/>
              </w:rPr>
            </w:pPr>
          </w:p>
        </w:tc>
        <w:tc>
          <w:tcPr>
            <w:tcW w:w="1766"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2"/>
              </w:rPr>
            </w:pPr>
          </w:p>
        </w:tc>
      </w:tr>
      <w:tr w:rsidR="00D239B3" w:rsidTr="0041787B">
        <w:trPr>
          <w:trHeight w:val="506"/>
        </w:trPr>
        <w:tc>
          <w:tcPr>
            <w:tcW w:w="781"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2"/>
              </w:rPr>
            </w:pPr>
            <w:r>
              <w:rPr>
                <w:rFonts w:ascii="宋体" w:hAnsi="宋体" w:hint="eastAsia"/>
                <w:color w:val="000000"/>
                <w:sz w:val="22"/>
              </w:rPr>
              <w:t>科目代码</w:t>
            </w:r>
          </w:p>
        </w:tc>
        <w:tc>
          <w:tcPr>
            <w:tcW w:w="947"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2"/>
              </w:rPr>
            </w:pPr>
            <w:r>
              <w:rPr>
                <w:rFonts w:ascii="宋体" w:hAnsi="宋体" w:hint="eastAsia"/>
                <w:color w:val="000000"/>
                <w:sz w:val="22"/>
              </w:rPr>
              <w:t>合计</w:t>
            </w:r>
          </w:p>
        </w:tc>
        <w:tc>
          <w:tcPr>
            <w:tcW w:w="1506"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2"/>
              </w:rPr>
            </w:pPr>
            <w:r>
              <w:rPr>
                <w:rFonts w:ascii="宋体" w:hAnsi="宋体" w:hint="eastAsia"/>
                <w:color w:val="000000"/>
                <w:sz w:val="22"/>
              </w:rPr>
              <w:t>基本支出</w:t>
            </w:r>
          </w:p>
        </w:tc>
        <w:tc>
          <w:tcPr>
            <w:tcW w:w="1766"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2"/>
              </w:rPr>
            </w:pPr>
            <w:r>
              <w:rPr>
                <w:rFonts w:ascii="宋体" w:hAnsi="宋体" w:hint="eastAsia"/>
                <w:color w:val="000000"/>
                <w:sz w:val="22"/>
              </w:rPr>
              <w:t>项目支出</w:t>
            </w:r>
          </w:p>
        </w:tc>
      </w:tr>
      <w:tr w:rsidR="00D239B3" w:rsidTr="0041787B">
        <w:trPr>
          <w:trHeight w:val="506"/>
        </w:trPr>
        <w:tc>
          <w:tcPr>
            <w:tcW w:w="781"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2"/>
              </w:rPr>
            </w:pPr>
            <w:r>
              <w:rPr>
                <w:rFonts w:ascii="宋体" w:hAnsi="宋体" w:hint="eastAsia"/>
                <w:color w:val="000000"/>
                <w:sz w:val="22"/>
              </w:rPr>
              <w:t>栏次</w:t>
            </w:r>
          </w:p>
        </w:tc>
        <w:tc>
          <w:tcPr>
            <w:tcW w:w="947"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2"/>
              </w:rPr>
            </w:pPr>
            <w:r>
              <w:rPr>
                <w:rFonts w:ascii="宋体" w:hAnsi="宋体" w:hint="eastAsia"/>
                <w:color w:val="000000"/>
                <w:sz w:val="22"/>
              </w:rPr>
              <w:t>1</w:t>
            </w:r>
          </w:p>
        </w:tc>
        <w:tc>
          <w:tcPr>
            <w:tcW w:w="1506"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2"/>
              </w:rPr>
            </w:pPr>
            <w:r>
              <w:rPr>
                <w:rFonts w:ascii="宋体" w:hAnsi="宋体" w:hint="eastAsia"/>
                <w:color w:val="000000"/>
                <w:sz w:val="22"/>
              </w:rPr>
              <w:t>2</w:t>
            </w:r>
          </w:p>
        </w:tc>
        <w:tc>
          <w:tcPr>
            <w:tcW w:w="1766"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2"/>
              </w:rPr>
            </w:pPr>
            <w:r>
              <w:rPr>
                <w:rFonts w:ascii="宋体" w:hAnsi="宋体" w:hint="eastAsia"/>
                <w:color w:val="000000"/>
                <w:sz w:val="22"/>
              </w:rPr>
              <w:t>3</w:t>
            </w:r>
          </w:p>
        </w:tc>
      </w:tr>
      <w:tr w:rsidR="00D239B3" w:rsidTr="0041787B">
        <w:trPr>
          <w:trHeight w:val="506"/>
        </w:trPr>
        <w:tc>
          <w:tcPr>
            <w:tcW w:w="781"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2"/>
              </w:rPr>
            </w:pPr>
            <w:r>
              <w:rPr>
                <w:rFonts w:ascii="宋体" w:hAnsi="宋体" w:hint="eastAsia"/>
                <w:color w:val="000000"/>
                <w:sz w:val="22"/>
              </w:rPr>
              <w:t>合计</w:t>
            </w:r>
          </w:p>
        </w:tc>
        <w:tc>
          <w:tcPr>
            <w:tcW w:w="947"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right"/>
              <w:rPr>
                <w:rFonts w:ascii="宋体" w:hAnsi="宋体"/>
                <w:b/>
                <w:color w:val="000000"/>
                <w:sz w:val="22"/>
              </w:rPr>
            </w:pPr>
          </w:p>
        </w:tc>
        <w:tc>
          <w:tcPr>
            <w:tcW w:w="1506"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right"/>
              <w:rPr>
                <w:rFonts w:ascii="宋体" w:hAnsi="宋体"/>
                <w:b/>
                <w:color w:val="000000"/>
                <w:sz w:val="22"/>
              </w:rPr>
            </w:pPr>
          </w:p>
        </w:tc>
        <w:tc>
          <w:tcPr>
            <w:tcW w:w="1766"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right"/>
              <w:rPr>
                <w:rFonts w:ascii="宋体" w:hAnsi="宋体"/>
                <w:b/>
                <w:color w:val="000000"/>
                <w:sz w:val="22"/>
              </w:rPr>
            </w:pPr>
          </w:p>
        </w:tc>
      </w:tr>
    </w:tbl>
    <w:p w:rsidR="00D239B3" w:rsidRDefault="00D239B3" w:rsidP="00D239B3">
      <w:pPr>
        <w:adjustRightInd w:val="0"/>
        <w:spacing w:line="240" w:lineRule="atLeast"/>
        <w:jc w:val="right"/>
        <w:rPr>
          <w:rFonts w:ascii="宋体" w:hAnsi="宋体" w:cs="宋体"/>
          <w:kern w:val="0"/>
          <w:sz w:val="24"/>
        </w:rPr>
      </w:pPr>
    </w:p>
    <w:p w:rsidR="00D239B3" w:rsidRDefault="00D239B3" w:rsidP="00D239B3">
      <w:pPr>
        <w:pStyle w:val="2"/>
        <w:spacing w:after="0" w:line="400" w:lineRule="exact"/>
        <w:ind w:leftChars="0" w:left="0" w:firstLine="0"/>
        <w:rPr>
          <w:rFonts w:ascii="楷体_GB2312" w:eastAsia="楷体_GB2312" w:hAnsi="宋体"/>
          <w:b w:val="0"/>
          <w:bCs w:val="0"/>
          <w:color w:val="000000"/>
          <w:kern w:val="0"/>
          <w:sz w:val="24"/>
          <w:szCs w:val="24"/>
        </w:rPr>
      </w:pPr>
      <w:r>
        <w:rPr>
          <w:rFonts w:ascii="楷体_GB2312" w:eastAsia="楷体_GB2312" w:hAnsi="宋体" w:hint="eastAsia"/>
          <w:b w:val="0"/>
          <w:bCs w:val="0"/>
          <w:color w:val="000000"/>
          <w:kern w:val="0"/>
          <w:sz w:val="24"/>
          <w:szCs w:val="24"/>
        </w:rPr>
        <w:t>注：本表反映部门本年度国有资本经营预算财政拨款支出情况。</w:t>
      </w:r>
    </w:p>
    <w:p w:rsidR="00D239B3" w:rsidRDefault="00D239B3" w:rsidP="00D239B3">
      <w:pPr>
        <w:pStyle w:val="2"/>
        <w:spacing w:after="0" w:line="400" w:lineRule="exact"/>
        <w:ind w:leftChars="0" w:left="0" w:firstLine="0"/>
        <w:rPr>
          <w:rFonts w:ascii="楷体_GB2312" w:eastAsia="楷体_GB2312" w:hAnsi="宋体"/>
          <w:b w:val="0"/>
          <w:bCs w:val="0"/>
          <w:color w:val="000000"/>
          <w:kern w:val="0"/>
          <w:sz w:val="24"/>
          <w:szCs w:val="24"/>
        </w:rPr>
      </w:pPr>
      <w:r>
        <w:rPr>
          <w:rFonts w:ascii="楷体_GB2312" w:eastAsia="楷体_GB2312" w:hAnsi="宋体" w:hint="eastAsia"/>
          <w:b w:val="0"/>
          <w:bCs w:val="0"/>
          <w:color w:val="000000"/>
          <w:kern w:val="0"/>
          <w:sz w:val="24"/>
          <w:szCs w:val="24"/>
        </w:rPr>
        <w:t>贺州水文中心无国有资本经营预算财政拨款收入，也没有国有资本经营预算财政拨款安排的支出，故本表无数据。</w:t>
      </w:r>
    </w:p>
    <w:p w:rsidR="00D239B3" w:rsidRP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B61FDC">
      <w:pPr>
        <w:spacing w:line="560" w:lineRule="exact"/>
        <w:ind w:firstLineChars="200" w:firstLine="640"/>
        <w:rPr>
          <w:rFonts w:ascii="仿宋_GB2312" w:eastAsia="仿宋_GB2312" w:hAnsi="黑体"/>
          <w:sz w:val="32"/>
          <w:szCs w:val="32"/>
        </w:rPr>
      </w:pPr>
    </w:p>
    <w:p w:rsidR="00D239B3" w:rsidRDefault="00D239B3" w:rsidP="00D239B3">
      <w:pPr>
        <w:pStyle w:val="2"/>
        <w:ind w:firstLineChars="500" w:firstLine="1600"/>
        <w:rPr>
          <w:rFonts w:ascii="黑体" w:eastAsia="黑体" w:hAnsi="宋体" w:cs="宋体"/>
          <w:b w:val="0"/>
          <w:color w:val="000000"/>
          <w:kern w:val="0"/>
          <w:sz w:val="32"/>
          <w:szCs w:val="32"/>
        </w:rPr>
      </w:pPr>
      <w:r>
        <w:rPr>
          <w:rFonts w:ascii="黑体" w:eastAsia="黑体" w:hint="eastAsia"/>
          <w:b w:val="0"/>
          <w:sz w:val="32"/>
          <w:szCs w:val="32"/>
        </w:rPr>
        <w:lastRenderedPageBreak/>
        <w:t>表九：</w:t>
      </w:r>
      <w:r>
        <w:rPr>
          <w:rFonts w:ascii="黑体" w:eastAsia="黑体" w:hAnsi="宋体" w:hint="eastAsia"/>
          <w:b w:val="0"/>
          <w:color w:val="000000"/>
          <w:kern w:val="0"/>
          <w:sz w:val="32"/>
          <w:szCs w:val="32"/>
        </w:rPr>
        <w:t>财政拨款</w:t>
      </w:r>
      <w:r>
        <w:rPr>
          <w:rFonts w:ascii="黑体" w:eastAsia="黑体" w:hint="eastAsia"/>
          <w:b w:val="0"/>
          <w:color w:val="000000"/>
          <w:kern w:val="0"/>
          <w:sz w:val="32"/>
          <w:szCs w:val="32"/>
        </w:rPr>
        <w:t>“</w:t>
      </w:r>
      <w:r>
        <w:rPr>
          <w:rFonts w:ascii="黑体" w:eastAsia="黑体" w:hAnsi="宋体" w:hint="eastAsia"/>
          <w:b w:val="0"/>
          <w:color w:val="000000"/>
          <w:kern w:val="0"/>
          <w:sz w:val="32"/>
          <w:szCs w:val="32"/>
        </w:rPr>
        <w:t>三公</w:t>
      </w:r>
      <w:r>
        <w:rPr>
          <w:rFonts w:ascii="黑体" w:eastAsia="黑体" w:hint="eastAsia"/>
          <w:b w:val="0"/>
          <w:color w:val="000000"/>
          <w:kern w:val="0"/>
          <w:sz w:val="32"/>
          <w:szCs w:val="32"/>
        </w:rPr>
        <w:t>”</w:t>
      </w:r>
      <w:r>
        <w:rPr>
          <w:rFonts w:ascii="黑体" w:eastAsia="黑体" w:hAnsi="宋体" w:hint="eastAsia"/>
          <w:b w:val="0"/>
          <w:color w:val="000000"/>
          <w:kern w:val="0"/>
          <w:sz w:val="32"/>
          <w:szCs w:val="32"/>
        </w:rPr>
        <w:t>经费支出决算表</w:t>
      </w:r>
    </w:p>
    <w:p w:rsidR="00D239B3" w:rsidRDefault="00D239B3" w:rsidP="00D239B3">
      <w:pPr>
        <w:adjustRightInd w:val="0"/>
        <w:spacing w:line="240" w:lineRule="atLeast"/>
        <w:jc w:val="right"/>
        <w:rPr>
          <w:rFonts w:ascii="宋体" w:hAnsi="宋体" w:cs="宋体"/>
          <w:kern w:val="0"/>
          <w:sz w:val="24"/>
        </w:rPr>
      </w:pPr>
      <w:r>
        <w:rPr>
          <w:rFonts w:ascii="宋体" w:hAnsi="宋体" w:cs="宋体" w:hint="eastAsia"/>
          <w:color w:val="000000"/>
          <w:kern w:val="0"/>
          <w:sz w:val="22"/>
          <w:szCs w:val="22"/>
        </w:rPr>
        <w:t xml:space="preserve">                                                             </w:t>
      </w:r>
      <w:r>
        <w:rPr>
          <w:rFonts w:ascii="宋体" w:hAnsi="宋体" w:cs="宋体" w:hint="eastAsia"/>
          <w:kern w:val="0"/>
          <w:sz w:val="24"/>
        </w:rPr>
        <w:t xml:space="preserve">  公开09表</w:t>
      </w:r>
    </w:p>
    <w:p w:rsidR="00D239B3" w:rsidRDefault="00D239B3" w:rsidP="00D239B3">
      <w:pPr>
        <w:wordWrap w:val="0"/>
        <w:adjustRightInd w:val="0"/>
        <w:spacing w:line="240" w:lineRule="atLeast"/>
        <w:ind w:right="360"/>
        <w:jc w:val="right"/>
        <w:rPr>
          <w:rFonts w:ascii="宋体" w:hAnsi="宋体" w:cs="宋体"/>
          <w:kern w:val="0"/>
          <w:sz w:val="24"/>
        </w:rPr>
      </w:pPr>
      <w:r>
        <w:rPr>
          <w:rFonts w:ascii="宋体" w:hAnsi="宋体" w:cs="宋体" w:hint="eastAsia"/>
          <w:kern w:val="0"/>
          <w:sz w:val="24"/>
        </w:rPr>
        <w:t xml:space="preserve">单位：贺州水文中心                                      金额单位：万元 </w:t>
      </w:r>
    </w:p>
    <w:tbl>
      <w:tblPr>
        <w:tblpPr w:leftFromText="180" w:rightFromText="180" w:vertAnchor="text" w:horzAnchor="page" w:tblpX="1680" w:tblpY="94"/>
        <w:tblOverlap w:val="never"/>
        <w:tblW w:w="5260" w:type="pct"/>
        <w:tblLook w:val="0000" w:firstRow="0" w:lastRow="0" w:firstColumn="0" w:lastColumn="0" w:noHBand="0" w:noVBand="0"/>
      </w:tblPr>
      <w:tblGrid>
        <w:gridCol w:w="805"/>
        <w:gridCol w:w="921"/>
        <w:gridCol w:w="717"/>
        <w:gridCol w:w="825"/>
        <w:gridCol w:w="808"/>
        <w:gridCol w:w="690"/>
        <w:gridCol w:w="805"/>
        <w:gridCol w:w="923"/>
        <w:gridCol w:w="717"/>
        <w:gridCol w:w="829"/>
        <w:gridCol w:w="808"/>
        <w:gridCol w:w="684"/>
      </w:tblGrid>
      <w:tr w:rsidR="00D239B3" w:rsidTr="00D239B3">
        <w:trPr>
          <w:trHeight w:val="300"/>
        </w:trPr>
        <w:tc>
          <w:tcPr>
            <w:tcW w:w="2500" w:type="pct"/>
            <w:gridSpan w:val="6"/>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预算数</w:t>
            </w:r>
          </w:p>
        </w:tc>
        <w:tc>
          <w:tcPr>
            <w:tcW w:w="2500" w:type="pct"/>
            <w:gridSpan w:val="6"/>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决算数</w:t>
            </w:r>
          </w:p>
        </w:tc>
      </w:tr>
      <w:tr w:rsidR="00D239B3" w:rsidTr="00D239B3">
        <w:trPr>
          <w:trHeight w:val="300"/>
        </w:trPr>
        <w:tc>
          <w:tcPr>
            <w:tcW w:w="422"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合计</w:t>
            </w:r>
          </w:p>
        </w:tc>
        <w:tc>
          <w:tcPr>
            <w:tcW w:w="483"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因公出国（境）费</w:t>
            </w:r>
          </w:p>
        </w:tc>
        <w:tc>
          <w:tcPr>
            <w:tcW w:w="1233" w:type="pct"/>
            <w:gridSpan w:val="3"/>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公务用车购置及运行维护费</w:t>
            </w:r>
          </w:p>
        </w:tc>
        <w:tc>
          <w:tcPr>
            <w:tcW w:w="361"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公务接待费</w:t>
            </w:r>
          </w:p>
        </w:tc>
        <w:tc>
          <w:tcPr>
            <w:tcW w:w="422"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合计</w:t>
            </w:r>
          </w:p>
        </w:tc>
        <w:tc>
          <w:tcPr>
            <w:tcW w:w="484"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因公出国（境）费</w:t>
            </w:r>
          </w:p>
        </w:tc>
        <w:tc>
          <w:tcPr>
            <w:tcW w:w="1234" w:type="pct"/>
            <w:gridSpan w:val="3"/>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公务用车购置及运行维护费</w:t>
            </w:r>
          </w:p>
        </w:tc>
        <w:tc>
          <w:tcPr>
            <w:tcW w:w="360"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公务接待费</w:t>
            </w:r>
          </w:p>
        </w:tc>
      </w:tr>
      <w:tr w:rsidR="00D239B3" w:rsidTr="00D239B3">
        <w:trPr>
          <w:trHeight w:val="600"/>
        </w:trPr>
        <w:tc>
          <w:tcPr>
            <w:tcW w:w="422"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p>
        </w:tc>
        <w:tc>
          <w:tcPr>
            <w:tcW w:w="483"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p>
        </w:tc>
        <w:tc>
          <w:tcPr>
            <w:tcW w:w="376"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小计</w:t>
            </w:r>
          </w:p>
        </w:tc>
        <w:tc>
          <w:tcPr>
            <w:tcW w:w="433"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公务用车购置费</w:t>
            </w:r>
          </w:p>
        </w:tc>
        <w:tc>
          <w:tcPr>
            <w:tcW w:w="424"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公务用车运行维护费</w:t>
            </w:r>
          </w:p>
        </w:tc>
        <w:tc>
          <w:tcPr>
            <w:tcW w:w="361"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p>
        </w:tc>
        <w:tc>
          <w:tcPr>
            <w:tcW w:w="422"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p>
        </w:tc>
        <w:tc>
          <w:tcPr>
            <w:tcW w:w="484"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p>
        </w:tc>
        <w:tc>
          <w:tcPr>
            <w:tcW w:w="376"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小计</w:t>
            </w:r>
          </w:p>
        </w:tc>
        <w:tc>
          <w:tcPr>
            <w:tcW w:w="435"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公务用车购置费</w:t>
            </w:r>
          </w:p>
        </w:tc>
        <w:tc>
          <w:tcPr>
            <w:tcW w:w="424"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r>
              <w:rPr>
                <w:rFonts w:ascii="宋体" w:hAnsi="宋体" w:hint="eastAsia"/>
                <w:color w:val="000000"/>
                <w:sz w:val="20"/>
                <w:szCs w:val="20"/>
              </w:rPr>
              <w:t>公务用车运行维护费</w:t>
            </w:r>
          </w:p>
        </w:tc>
        <w:tc>
          <w:tcPr>
            <w:tcW w:w="360" w:type="pct"/>
            <w:tcBorders>
              <w:top w:val="single" w:sz="4" w:space="0" w:color="auto"/>
              <w:left w:val="single" w:sz="4" w:space="0" w:color="auto"/>
              <w:bottom w:val="single" w:sz="4" w:space="0" w:color="auto"/>
              <w:right w:val="single" w:sz="4" w:space="0" w:color="auto"/>
            </w:tcBorders>
            <w:shd w:val="solid" w:color="FFFFFF" w:fill="auto"/>
          </w:tcPr>
          <w:p w:rsidR="00D239B3" w:rsidRDefault="00D239B3" w:rsidP="0041787B">
            <w:pPr>
              <w:jc w:val="center"/>
              <w:rPr>
                <w:rFonts w:ascii="宋体" w:hAnsi="宋体"/>
                <w:color w:val="000000"/>
                <w:sz w:val="20"/>
                <w:szCs w:val="20"/>
              </w:rPr>
            </w:pPr>
          </w:p>
        </w:tc>
      </w:tr>
      <w:tr w:rsidR="00D239B3" w:rsidTr="00D239B3">
        <w:trPr>
          <w:trHeight w:val="678"/>
        </w:trPr>
        <w:tc>
          <w:tcPr>
            <w:tcW w:w="422"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41787B">
            <w:pPr>
              <w:jc w:val="center"/>
              <w:rPr>
                <w:rFonts w:ascii="宋体" w:hAnsi="宋体"/>
                <w:color w:val="000000"/>
                <w:sz w:val="20"/>
                <w:szCs w:val="20"/>
              </w:rPr>
            </w:pPr>
            <w:r>
              <w:rPr>
                <w:rFonts w:ascii="宋体" w:hAnsi="宋体" w:hint="eastAsia"/>
                <w:color w:val="000000"/>
                <w:sz w:val="20"/>
                <w:szCs w:val="20"/>
              </w:rPr>
              <w:t>1</w:t>
            </w:r>
          </w:p>
        </w:tc>
        <w:tc>
          <w:tcPr>
            <w:tcW w:w="483"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41787B">
            <w:pPr>
              <w:jc w:val="center"/>
              <w:rPr>
                <w:rFonts w:ascii="宋体" w:hAnsi="宋体"/>
                <w:color w:val="000000"/>
                <w:sz w:val="20"/>
                <w:szCs w:val="20"/>
              </w:rPr>
            </w:pPr>
            <w:r>
              <w:rPr>
                <w:rFonts w:ascii="宋体" w:hAnsi="宋体" w:hint="eastAsia"/>
                <w:color w:val="000000"/>
                <w:sz w:val="20"/>
                <w:szCs w:val="20"/>
              </w:rPr>
              <w:t>2</w:t>
            </w:r>
          </w:p>
        </w:tc>
        <w:tc>
          <w:tcPr>
            <w:tcW w:w="376"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41787B">
            <w:pPr>
              <w:jc w:val="center"/>
              <w:rPr>
                <w:rFonts w:ascii="宋体" w:hAnsi="宋体"/>
                <w:color w:val="000000"/>
                <w:sz w:val="20"/>
                <w:szCs w:val="20"/>
              </w:rPr>
            </w:pPr>
            <w:r>
              <w:rPr>
                <w:rFonts w:ascii="宋体" w:hAnsi="宋体" w:hint="eastAsia"/>
                <w:color w:val="000000"/>
                <w:sz w:val="20"/>
                <w:szCs w:val="20"/>
              </w:rPr>
              <w:t>3</w:t>
            </w:r>
          </w:p>
        </w:tc>
        <w:tc>
          <w:tcPr>
            <w:tcW w:w="433"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41787B">
            <w:pPr>
              <w:jc w:val="center"/>
              <w:rPr>
                <w:rFonts w:ascii="宋体" w:hAnsi="宋体"/>
                <w:color w:val="000000"/>
                <w:sz w:val="20"/>
                <w:szCs w:val="20"/>
              </w:rPr>
            </w:pPr>
            <w:r>
              <w:rPr>
                <w:rFonts w:ascii="宋体" w:hAnsi="宋体" w:hint="eastAsia"/>
                <w:color w:val="000000"/>
                <w:sz w:val="20"/>
                <w:szCs w:val="20"/>
              </w:rPr>
              <w:t>4</w:t>
            </w:r>
          </w:p>
        </w:tc>
        <w:tc>
          <w:tcPr>
            <w:tcW w:w="424"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41787B">
            <w:pPr>
              <w:jc w:val="center"/>
              <w:rPr>
                <w:rFonts w:ascii="宋体" w:hAnsi="宋体"/>
                <w:color w:val="000000"/>
                <w:sz w:val="20"/>
                <w:szCs w:val="20"/>
              </w:rPr>
            </w:pPr>
            <w:r>
              <w:rPr>
                <w:rFonts w:ascii="宋体" w:hAnsi="宋体" w:hint="eastAsia"/>
                <w:color w:val="000000"/>
                <w:sz w:val="20"/>
                <w:szCs w:val="20"/>
              </w:rPr>
              <w:t>5</w:t>
            </w:r>
          </w:p>
        </w:tc>
        <w:tc>
          <w:tcPr>
            <w:tcW w:w="361"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41787B">
            <w:pPr>
              <w:jc w:val="center"/>
              <w:rPr>
                <w:rFonts w:ascii="宋体" w:hAnsi="宋体"/>
                <w:color w:val="000000"/>
                <w:sz w:val="20"/>
                <w:szCs w:val="20"/>
              </w:rPr>
            </w:pPr>
            <w:r>
              <w:rPr>
                <w:rFonts w:ascii="宋体" w:hAnsi="宋体" w:hint="eastAsia"/>
                <w:color w:val="000000"/>
                <w:sz w:val="20"/>
                <w:szCs w:val="20"/>
              </w:rPr>
              <w:t>6</w:t>
            </w:r>
          </w:p>
        </w:tc>
        <w:tc>
          <w:tcPr>
            <w:tcW w:w="422"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41787B">
            <w:pPr>
              <w:jc w:val="center"/>
              <w:rPr>
                <w:rFonts w:ascii="宋体" w:hAnsi="宋体"/>
                <w:color w:val="000000"/>
                <w:sz w:val="20"/>
                <w:szCs w:val="20"/>
              </w:rPr>
            </w:pPr>
            <w:r>
              <w:rPr>
                <w:rFonts w:ascii="宋体" w:hAnsi="宋体" w:hint="eastAsia"/>
                <w:color w:val="000000"/>
                <w:sz w:val="20"/>
                <w:szCs w:val="20"/>
              </w:rPr>
              <w:t>7</w:t>
            </w:r>
          </w:p>
        </w:tc>
        <w:tc>
          <w:tcPr>
            <w:tcW w:w="484"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41787B">
            <w:pPr>
              <w:jc w:val="center"/>
              <w:rPr>
                <w:rFonts w:ascii="宋体" w:hAnsi="宋体"/>
                <w:color w:val="000000"/>
                <w:sz w:val="20"/>
                <w:szCs w:val="20"/>
              </w:rPr>
            </w:pPr>
            <w:r>
              <w:rPr>
                <w:rFonts w:ascii="宋体" w:hAnsi="宋体" w:hint="eastAsia"/>
                <w:color w:val="000000"/>
                <w:sz w:val="20"/>
                <w:szCs w:val="20"/>
              </w:rPr>
              <w:t>8</w:t>
            </w:r>
          </w:p>
        </w:tc>
        <w:tc>
          <w:tcPr>
            <w:tcW w:w="376"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41787B">
            <w:pPr>
              <w:jc w:val="center"/>
              <w:rPr>
                <w:rFonts w:ascii="宋体" w:hAnsi="宋体"/>
                <w:color w:val="000000"/>
                <w:sz w:val="20"/>
                <w:szCs w:val="20"/>
              </w:rPr>
            </w:pPr>
            <w:r>
              <w:rPr>
                <w:rFonts w:ascii="宋体" w:hAnsi="宋体" w:hint="eastAsia"/>
                <w:color w:val="000000"/>
                <w:sz w:val="20"/>
                <w:szCs w:val="20"/>
              </w:rPr>
              <w:t>9</w:t>
            </w:r>
          </w:p>
        </w:tc>
        <w:tc>
          <w:tcPr>
            <w:tcW w:w="435"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41787B">
            <w:pPr>
              <w:jc w:val="center"/>
              <w:rPr>
                <w:rFonts w:ascii="宋体" w:hAnsi="宋体"/>
                <w:color w:val="000000"/>
                <w:sz w:val="20"/>
                <w:szCs w:val="20"/>
              </w:rPr>
            </w:pPr>
            <w:r>
              <w:rPr>
                <w:rFonts w:ascii="宋体" w:hAnsi="宋体" w:hint="eastAsia"/>
                <w:color w:val="000000"/>
                <w:sz w:val="20"/>
                <w:szCs w:val="20"/>
              </w:rPr>
              <w:t>10</w:t>
            </w:r>
          </w:p>
        </w:tc>
        <w:tc>
          <w:tcPr>
            <w:tcW w:w="424"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41787B">
            <w:pPr>
              <w:jc w:val="center"/>
              <w:rPr>
                <w:rFonts w:ascii="宋体" w:hAnsi="宋体"/>
                <w:color w:val="000000"/>
                <w:sz w:val="20"/>
                <w:szCs w:val="20"/>
              </w:rPr>
            </w:pPr>
            <w:r>
              <w:rPr>
                <w:rFonts w:ascii="宋体" w:hAnsi="宋体" w:hint="eastAsia"/>
                <w:color w:val="000000"/>
                <w:sz w:val="20"/>
                <w:szCs w:val="20"/>
              </w:rPr>
              <w:t>11</w:t>
            </w:r>
          </w:p>
        </w:tc>
        <w:tc>
          <w:tcPr>
            <w:tcW w:w="360"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41787B">
            <w:pPr>
              <w:jc w:val="center"/>
              <w:rPr>
                <w:rFonts w:ascii="宋体" w:hAnsi="宋体"/>
                <w:color w:val="000000"/>
                <w:sz w:val="20"/>
                <w:szCs w:val="20"/>
              </w:rPr>
            </w:pPr>
            <w:r>
              <w:rPr>
                <w:rFonts w:ascii="宋体" w:hAnsi="宋体" w:hint="eastAsia"/>
                <w:color w:val="000000"/>
                <w:sz w:val="20"/>
                <w:szCs w:val="20"/>
              </w:rPr>
              <w:t>12</w:t>
            </w:r>
          </w:p>
        </w:tc>
      </w:tr>
      <w:tr w:rsidR="00D239B3" w:rsidTr="00D239B3">
        <w:trPr>
          <w:trHeight w:val="699"/>
        </w:trPr>
        <w:tc>
          <w:tcPr>
            <w:tcW w:w="422"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D239B3">
            <w:pPr>
              <w:jc w:val="center"/>
              <w:rPr>
                <w:rFonts w:ascii="宋体" w:hAnsi="宋体"/>
                <w:color w:val="000000"/>
                <w:sz w:val="20"/>
                <w:szCs w:val="20"/>
              </w:rPr>
            </w:pPr>
            <w:r>
              <w:rPr>
                <w:rFonts w:ascii="宋体" w:hAnsi="宋体" w:hint="eastAsia"/>
                <w:sz w:val="20"/>
                <w:szCs w:val="20"/>
              </w:rPr>
              <w:t>12.08</w:t>
            </w:r>
          </w:p>
        </w:tc>
        <w:tc>
          <w:tcPr>
            <w:tcW w:w="483"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Default="00D239B3" w:rsidP="00D239B3">
            <w:pPr>
              <w:jc w:val="center"/>
              <w:rPr>
                <w:rFonts w:ascii="宋体" w:hAnsi="宋体" w:cs="宋体"/>
                <w:color w:val="000000"/>
                <w:sz w:val="22"/>
                <w:szCs w:val="22"/>
              </w:rPr>
            </w:pPr>
            <w:r w:rsidRPr="00D239B3">
              <w:rPr>
                <w:rFonts w:ascii="宋体" w:hAnsi="宋体" w:hint="eastAsia"/>
                <w:sz w:val="20"/>
                <w:szCs w:val="20"/>
              </w:rPr>
              <w:t>0.00</w:t>
            </w:r>
            <w:r>
              <w:rPr>
                <w:rFonts w:hint="eastAsia"/>
                <w:color w:val="000000"/>
                <w:sz w:val="22"/>
                <w:szCs w:val="22"/>
              </w:rPr>
              <w:t xml:space="preserve">　</w:t>
            </w:r>
          </w:p>
        </w:tc>
        <w:tc>
          <w:tcPr>
            <w:tcW w:w="376"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Pr="00D239B3" w:rsidRDefault="00D239B3" w:rsidP="00D239B3">
            <w:pPr>
              <w:jc w:val="center"/>
              <w:rPr>
                <w:rFonts w:ascii="宋体" w:hAnsi="宋体"/>
                <w:sz w:val="20"/>
                <w:szCs w:val="20"/>
              </w:rPr>
            </w:pPr>
            <w:r w:rsidRPr="00D239B3">
              <w:rPr>
                <w:rFonts w:ascii="宋体" w:hAnsi="宋体" w:hint="eastAsia"/>
                <w:sz w:val="20"/>
                <w:szCs w:val="20"/>
              </w:rPr>
              <w:t>10.43</w:t>
            </w:r>
          </w:p>
        </w:tc>
        <w:tc>
          <w:tcPr>
            <w:tcW w:w="433"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Pr="00D239B3" w:rsidRDefault="00D239B3" w:rsidP="00D239B3">
            <w:pPr>
              <w:jc w:val="center"/>
              <w:rPr>
                <w:rFonts w:ascii="宋体" w:hAnsi="宋体"/>
                <w:sz w:val="20"/>
                <w:szCs w:val="20"/>
              </w:rPr>
            </w:pPr>
            <w:r>
              <w:rPr>
                <w:rFonts w:ascii="宋体" w:hAnsi="宋体" w:hint="eastAsia"/>
                <w:sz w:val="20"/>
                <w:szCs w:val="20"/>
              </w:rPr>
              <w:t>0.00</w:t>
            </w:r>
            <w:r w:rsidRPr="00D239B3">
              <w:rPr>
                <w:rFonts w:ascii="宋体" w:hAnsi="宋体" w:hint="eastAsia"/>
                <w:sz w:val="20"/>
                <w:szCs w:val="20"/>
              </w:rPr>
              <w:t xml:space="preserve">　</w:t>
            </w:r>
          </w:p>
        </w:tc>
        <w:tc>
          <w:tcPr>
            <w:tcW w:w="424"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Pr="00D239B3" w:rsidRDefault="00D239B3" w:rsidP="00D239B3">
            <w:pPr>
              <w:jc w:val="center"/>
              <w:rPr>
                <w:rFonts w:ascii="宋体" w:hAnsi="宋体"/>
                <w:sz w:val="20"/>
                <w:szCs w:val="20"/>
              </w:rPr>
            </w:pPr>
            <w:r w:rsidRPr="00D239B3">
              <w:rPr>
                <w:rFonts w:ascii="宋体" w:hAnsi="宋体" w:hint="eastAsia"/>
                <w:sz w:val="20"/>
                <w:szCs w:val="20"/>
              </w:rPr>
              <w:t>10.43</w:t>
            </w:r>
          </w:p>
        </w:tc>
        <w:tc>
          <w:tcPr>
            <w:tcW w:w="361"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Pr="00D239B3" w:rsidRDefault="00D239B3" w:rsidP="00D239B3">
            <w:pPr>
              <w:jc w:val="center"/>
              <w:rPr>
                <w:rFonts w:ascii="宋体" w:hAnsi="宋体"/>
                <w:sz w:val="20"/>
                <w:szCs w:val="20"/>
              </w:rPr>
            </w:pPr>
            <w:r w:rsidRPr="00D239B3">
              <w:rPr>
                <w:rFonts w:ascii="宋体" w:hAnsi="宋体" w:hint="eastAsia"/>
                <w:sz w:val="20"/>
                <w:szCs w:val="20"/>
              </w:rPr>
              <w:t>1.64</w:t>
            </w:r>
          </w:p>
        </w:tc>
        <w:tc>
          <w:tcPr>
            <w:tcW w:w="422"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Pr="00D239B3" w:rsidRDefault="00D239B3" w:rsidP="00D239B3">
            <w:pPr>
              <w:jc w:val="center"/>
              <w:rPr>
                <w:rFonts w:ascii="宋体" w:hAnsi="宋体"/>
                <w:sz w:val="20"/>
                <w:szCs w:val="20"/>
              </w:rPr>
            </w:pPr>
            <w:r w:rsidRPr="00D239B3">
              <w:rPr>
                <w:rFonts w:ascii="宋体" w:hAnsi="宋体" w:hint="eastAsia"/>
                <w:sz w:val="20"/>
                <w:szCs w:val="20"/>
              </w:rPr>
              <w:t>12.08</w:t>
            </w:r>
          </w:p>
        </w:tc>
        <w:tc>
          <w:tcPr>
            <w:tcW w:w="484"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Pr="00D239B3" w:rsidRDefault="00D239B3" w:rsidP="00D239B3">
            <w:pPr>
              <w:jc w:val="center"/>
              <w:rPr>
                <w:rFonts w:ascii="宋体" w:hAnsi="宋体"/>
                <w:sz w:val="20"/>
                <w:szCs w:val="20"/>
              </w:rPr>
            </w:pPr>
            <w:r>
              <w:rPr>
                <w:rFonts w:ascii="宋体" w:hAnsi="宋体" w:hint="eastAsia"/>
                <w:sz w:val="20"/>
                <w:szCs w:val="20"/>
              </w:rPr>
              <w:t>0.00</w:t>
            </w:r>
            <w:r w:rsidRPr="00D239B3">
              <w:rPr>
                <w:rFonts w:ascii="宋体" w:hAnsi="宋体" w:hint="eastAsia"/>
                <w:sz w:val="20"/>
                <w:szCs w:val="20"/>
              </w:rPr>
              <w:t xml:space="preserve">　</w:t>
            </w:r>
          </w:p>
        </w:tc>
        <w:tc>
          <w:tcPr>
            <w:tcW w:w="376"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Pr="00D239B3" w:rsidRDefault="00D239B3" w:rsidP="00D239B3">
            <w:pPr>
              <w:jc w:val="center"/>
              <w:rPr>
                <w:rFonts w:ascii="宋体" w:hAnsi="宋体"/>
                <w:sz w:val="20"/>
                <w:szCs w:val="20"/>
              </w:rPr>
            </w:pPr>
            <w:r w:rsidRPr="00D239B3">
              <w:rPr>
                <w:rFonts w:ascii="宋体" w:hAnsi="宋体" w:hint="eastAsia"/>
                <w:sz w:val="20"/>
                <w:szCs w:val="20"/>
              </w:rPr>
              <w:t>10.43</w:t>
            </w:r>
          </w:p>
        </w:tc>
        <w:tc>
          <w:tcPr>
            <w:tcW w:w="435"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Pr="00D239B3" w:rsidRDefault="00D239B3" w:rsidP="00D239B3">
            <w:pPr>
              <w:jc w:val="center"/>
              <w:rPr>
                <w:rFonts w:ascii="宋体" w:hAnsi="宋体"/>
                <w:sz w:val="20"/>
                <w:szCs w:val="20"/>
              </w:rPr>
            </w:pPr>
            <w:r w:rsidRPr="00D239B3">
              <w:rPr>
                <w:rFonts w:ascii="宋体" w:hAnsi="宋体" w:hint="eastAsia"/>
                <w:sz w:val="20"/>
                <w:szCs w:val="20"/>
              </w:rPr>
              <w:t xml:space="preserve">　</w:t>
            </w:r>
            <w:r>
              <w:rPr>
                <w:rFonts w:ascii="宋体" w:hAnsi="宋体" w:hint="eastAsia"/>
                <w:sz w:val="20"/>
                <w:szCs w:val="20"/>
              </w:rPr>
              <w:t>0.00</w:t>
            </w:r>
          </w:p>
        </w:tc>
        <w:tc>
          <w:tcPr>
            <w:tcW w:w="424"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Pr="00D239B3" w:rsidRDefault="00D239B3" w:rsidP="00D239B3">
            <w:pPr>
              <w:jc w:val="center"/>
              <w:rPr>
                <w:rFonts w:ascii="宋体" w:hAnsi="宋体"/>
                <w:sz w:val="20"/>
                <w:szCs w:val="20"/>
              </w:rPr>
            </w:pPr>
            <w:r w:rsidRPr="00D239B3">
              <w:rPr>
                <w:rFonts w:ascii="宋体" w:hAnsi="宋体" w:hint="eastAsia"/>
                <w:sz w:val="20"/>
                <w:szCs w:val="20"/>
              </w:rPr>
              <w:t>10.43</w:t>
            </w:r>
          </w:p>
        </w:tc>
        <w:tc>
          <w:tcPr>
            <w:tcW w:w="360" w:type="pct"/>
            <w:tcBorders>
              <w:top w:val="single" w:sz="4" w:space="0" w:color="auto"/>
              <w:left w:val="single" w:sz="4" w:space="0" w:color="auto"/>
              <w:bottom w:val="single" w:sz="4" w:space="0" w:color="auto"/>
              <w:right w:val="single" w:sz="4" w:space="0" w:color="auto"/>
            </w:tcBorders>
            <w:shd w:val="solid" w:color="FFFFFF" w:fill="auto"/>
            <w:vAlign w:val="center"/>
          </w:tcPr>
          <w:p w:rsidR="00D239B3" w:rsidRPr="00D239B3" w:rsidRDefault="00D239B3" w:rsidP="00D239B3">
            <w:pPr>
              <w:jc w:val="center"/>
              <w:rPr>
                <w:rFonts w:ascii="宋体" w:hAnsi="宋体"/>
                <w:sz w:val="20"/>
                <w:szCs w:val="20"/>
              </w:rPr>
            </w:pPr>
            <w:r w:rsidRPr="00D239B3">
              <w:rPr>
                <w:rFonts w:ascii="宋体" w:hAnsi="宋体" w:hint="eastAsia"/>
                <w:sz w:val="20"/>
                <w:szCs w:val="20"/>
              </w:rPr>
              <w:t>1.64</w:t>
            </w:r>
          </w:p>
        </w:tc>
      </w:tr>
    </w:tbl>
    <w:p w:rsidR="00D239B3" w:rsidRDefault="00D239B3" w:rsidP="00D239B3">
      <w:pPr>
        <w:adjustRightInd w:val="0"/>
        <w:spacing w:line="240" w:lineRule="atLeast"/>
        <w:jc w:val="right"/>
        <w:rPr>
          <w:rFonts w:ascii="宋体" w:hAnsi="宋体" w:cs="宋体"/>
          <w:kern w:val="0"/>
          <w:sz w:val="24"/>
        </w:rPr>
      </w:pPr>
    </w:p>
    <w:p w:rsidR="00D239B3" w:rsidRDefault="00D239B3" w:rsidP="00D239B3">
      <w:pPr>
        <w:pStyle w:val="2"/>
        <w:spacing w:after="0" w:line="400" w:lineRule="exact"/>
        <w:ind w:leftChars="0" w:left="0" w:firstLine="0"/>
        <w:rPr>
          <w:rFonts w:ascii="楷体_GB2312" w:eastAsia="楷体_GB2312" w:hAnsi="宋体"/>
          <w:b w:val="0"/>
          <w:bCs w:val="0"/>
          <w:color w:val="000000"/>
          <w:kern w:val="0"/>
          <w:sz w:val="24"/>
          <w:szCs w:val="24"/>
        </w:rPr>
      </w:pPr>
      <w:r>
        <w:rPr>
          <w:rFonts w:ascii="楷体_GB2312" w:eastAsia="楷体_GB2312" w:hAnsi="宋体" w:hint="eastAsia"/>
          <w:b w:val="0"/>
          <w:bCs w:val="0"/>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rsidR="00FE57F6" w:rsidRPr="008F0DA8" w:rsidRDefault="00FE57F6" w:rsidP="00FE57F6">
      <w:pPr>
        <w:spacing w:line="560" w:lineRule="exact"/>
        <w:rPr>
          <w:rFonts w:ascii="仿宋_GB2312" w:eastAsia="仿宋_GB2312"/>
          <w:b/>
          <w:sz w:val="32"/>
          <w:szCs w:val="32"/>
        </w:rPr>
        <w:sectPr w:rsidR="00FE57F6" w:rsidRPr="008F0DA8">
          <w:footerReference w:type="even" r:id="rId7"/>
          <w:footerReference w:type="default" r:id="rId8"/>
          <w:pgSz w:w="11906" w:h="16838"/>
          <w:pgMar w:top="1701" w:right="1474" w:bottom="1247" w:left="1587" w:header="851" w:footer="992" w:gutter="0"/>
          <w:cols w:space="720"/>
          <w:docGrid w:type="lines" w:linePitch="312"/>
        </w:sectPr>
      </w:pPr>
    </w:p>
    <w:p w:rsidR="00FE57F6" w:rsidRDefault="00FE57F6" w:rsidP="00FE57F6">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第三部分：</w:t>
      </w:r>
      <w:r w:rsidR="00236EE4">
        <w:rPr>
          <w:rFonts w:ascii="黑体" w:eastAsia="黑体" w:hAnsi="黑体" w:hint="eastAsia"/>
          <w:bCs/>
          <w:color w:val="000000"/>
          <w:sz w:val="32"/>
          <w:szCs w:val="32"/>
        </w:rPr>
        <w:t>贺州水文中心</w:t>
      </w:r>
      <w:r>
        <w:rPr>
          <w:rFonts w:ascii="黑体" w:eastAsia="黑体" w:hAnsi="黑体" w:hint="eastAsia"/>
          <w:sz w:val="32"/>
          <w:szCs w:val="32"/>
        </w:rPr>
        <w:t>2024年度部门决算情况说明</w:t>
      </w:r>
    </w:p>
    <w:p w:rsidR="00571180" w:rsidRDefault="00571180" w:rsidP="00FE57F6">
      <w:pPr>
        <w:autoSpaceDE w:val="0"/>
        <w:autoSpaceDN w:val="0"/>
        <w:adjustRightInd w:val="0"/>
        <w:spacing w:line="560" w:lineRule="exact"/>
        <w:ind w:firstLineChars="200" w:firstLine="640"/>
        <w:jc w:val="left"/>
        <w:rPr>
          <w:rFonts w:ascii="黑体" w:eastAsia="黑体" w:hAnsi="黑体" w:cs="仿宋_GB2312"/>
          <w:kern w:val="0"/>
          <w:sz w:val="32"/>
          <w:szCs w:val="32"/>
        </w:rPr>
      </w:pPr>
    </w:p>
    <w:p w:rsidR="00FE57F6" w:rsidRDefault="00FE57F6" w:rsidP="00FE57F6">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hint="eastAsia"/>
          <w:kern w:val="0"/>
          <w:sz w:val="32"/>
          <w:szCs w:val="32"/>
        </w:rPr>
        <w:t>2024</w:t>
      </w:r>
      <w:r>
        <w:rPr>
          <w:rFonts w:ascii="黑体" w:eastAsia="黑体" w:hAnsi="黑体" w:cs="仿宋_GB2312" w:hint="eastAsia"/>
          <w:kern w:val="0"/>
          <w:sz w:val="32"/>
          <w:szCs w:val="32"/>
        </w:rPr>
        <w:t>年度收入支出决算总体情况</w:t>
      </w:r>
    </w:p>
    <w:p w:rsidR="00FE57F6" w:rsidRDefault="00FE57F6" w:rsidP="00FE57F6">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（一）本</w:t>
      </w:r>
      <w:r w:rsidR="00FE310E">
        <w:rPr>
          <w:rFonts w:ascii="仿宋_GB2312" w:eastAsia="仿宋_GB2312" w:cs="仿宋_GB2312" w:hint="eastAsia"/>
          <w:kern w:val="0"/>
          <w:sz w:val="32"/>
          <w:szCs w:val="32"/>
        </w:rPr>
        <w:t>单位</w:t>
      </w:r>
      <w:r>
        <w:rPr>
          <w:rFonts w:ascii="仿宋_GB2312" w:eastAsia="仿宋_GB2312" w:cs="仿宋_GB2312" w:hint="eastAsia"/>
          <w:kern w:val="0"/>
          <w:sz w:val="32"/>
          <w:szCs w:val="32"/>
        </w:rPr>
        <w:t>2024年度总收入</w:t>
      </w:r>
      <w:r w:rsidR="0041787B">
        <w:rPr>
          <w:rFonts w:ascii="仿宋_GB2312" w:eastAsia="仿宋_GB2312" w:cs="仿宋_GB2312" w:hint="eastAsia"/>
          <w:kern w:val="0"/>
          <w:sz w:val="32"/>
          <w:szCs w:val="32"/>
        </w:rPr>
        <w:t>1</w:t>
      </w:r>
      <w:r w:rsidR="00EE4DD4">
        <w:rPr>
          <w:rFonts w:ascii="仿宋_GB2312" w:eastAsia="仿宋_GB2312" w:cs="仿宋_GB2312" w:hint="eastAsia"/>
          <w:kern w:val="0"/>
          <w:sz w:val="32"/>
          <w:szCs w:val="32"/>
        </w:rPr>
        <w:t>,</w:t>
      </w:r>
      <w:r w:rsidR="0041787B">
        <w:rPr>
          <w:rFonts w:ascii="仿宋_GB2312" w:eastAsia="仿宋_GB2312" w:cs="仿宋_GB2312" w:hint="eastAsia"/>
          <w:kern w:val="0"/>
          <w:sz w:val="32"/>
          <w:szCs w:val="32"/>
        </w:rPr>
        <w:t>25</w:t>
      </w:r>
      <w:r w:rsidR="002C7051">
        <w:rPr>
          <w:rFonts w:ascii="仿宋_GB2312" w:eastAsia="仿宋_GB2312" w:cs="仿宋_GB2312" w:hint="eastAsia"/>
          <w:kern w:val="0"/>
          <w:sz w:val="32"/>
          <w:szCs w:val="32"/>
        </w:rPr>
        <w:t>4.06</w:t>
      </w:r>
      <w:r>
        <w:rPr>
          <w:rFonts w:ascii="仿宋_GB2312" w:eastAsia="仿宋_GB2312" w:cs="仿宋_GB2312" w:hint="eastAsia"/>
          <w:kern w:val="0"/>
          <w:sz w:val="32"/>
          <w:szCs w:val="32"/>
        </w:rPr>
        <w:t>万元，其中</w:t>
      </w:r>
      <w:r w:rsidR="00752FB2">
        <w:rPr>
          <w:rFonts w:ascii="仿宋_GB2312" w:eastAsia="仿宋_GB2312" w:cs="仿宋_GB2312" w:hint="eastAsia"/>
          <w:kern w:val="0"/>
          <w:sz w:val="32"/>
          <w:szCs w:val="32"/>
        </w:rPr>
        <w:t>本年</w:t>
      </w:r>
      <w:r w:rsidR="0041787B">
        <w:rPr>
          <w:rFonts w:ascii="仿宋_GB2312" w:eastAsia="仿宋_GB2312" w:cs="仿宋_GB2312" w:hint="eastAsia"/>
          <w:kern w:val="0"/>
          <w:sz w:val="32"/>
          <w:szCs w:val="32"/>
        </w:rPr>
        <w:t>收入</w:t>
      </w:r>
      <w:r w:rsidR="00752FB2">
        <w:rPr>
          <w:rFonts w:ascii="仿宋_GB2312" w:eastAsia="仿宋_GB2312" w:cs="仿宋_GB2312" w:hint="eastAsia"/>
          <w:kern w:val="0"/>
          <w:sz w:val="32"/>
          <w:szCs w:val="32"/>
        </w:rPr>
        <w:t>1</w:t>
      </w:r>
      <w:r w:rsidR="00EE4DD4">
        <w:rPr>
          <w:rFonts w:ascii="仿宋_GB2312" w:eastAsia="仿宋_GB2312" w:cs="仿宋_GB2312" w:hint="eastAsia"/>
          <w:kern w:val="0"/>
          <w:sz w:val="32"/>
          <w:szCs w:val="32"/>
        </w:rPr>
        <w:t>,</w:t>
      </w:r>
      <w:r w:rsidR="00752FB2">
        <w:rPr>
          <w:rFonts w:ascii="仿宋_GB2312" w:eastAsia="仿宋_GB2312" w:cs="仿宋_GB2312" w:hint="eastAsia"/>
          <w:kern w:val="0"/>
          <w:sz w:val="32"/>
          <w:szCs w:val="32"/>
        </w:rPr>
        <w:t>252.7</w:t>
      </w:r>
      <w:r w:rsidR="00674706">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r w:rsidR="002C7051">
        <w:rPr>
          <w:rFonts w:ascii="仿宋_GB2312" w:eastAsia="仿宋_GB2312" w:cs="仿宋_GB2312" w:hint="eastAsia"/>
          <w:kern w:val="0"/>
          <w:sz w:val="32"/>
          <w:szCs w:val="32"/>
        </w:rPr>
        <w:t>上年结转和结余1.36万元，</w:t>
      </w:r>
      <w:r>
        <w:rPr>
          <w:rFonts w:ascii="仿宋_GB2312" w:eastAsia="仿宋_GB2312" w:hAnsi="黑体" w:cs="仿宋_GB2312" w:hint="eastAsia"/>
          <w:kern w:val="0"/>
          <w:sz w:val="32"/>
          <w:szCs w:val="32"/>
        </w:rPr>
        <w:t>较2023年度决算数增加</w:t>
      </w:r>
      <w:r w:rsidR="00752FB2">
        <w:rPr>
          <w:rFonts w:ascii="仿宋_GB2312" w:eastAsia="仿宋_GB2312" w:hAnsi="黑体" w:cs="仿宋_GB2312" w:hint="eastAsia"/>
          <w:kern w:val="0"/>
          <w:sz w:val="32"/>
          <w:szCs w:val="32"/>
        </w:rPr>
        <w:t>11</w:t>
      </w:r>
      <w:r w:rsidR="002C7051">
        <w:rPr>
          <w:rFonts w:ascii="仿宋_GB2312" w:eastAsia="仿宋_GB2312" w:hAnsi="黑体" w:cs="仿宋_GB2312" w:hint="eastAsia"/>
          <w:kern w:val="0"/>
          <w:sz w:val="32"/>
          <w:szCs w:val="32"/>
        </w:rPr>
        <w:t>7.45</w:t>
      </w:r>
      <w:r>
        <w:rPr>
          <w:rFonts w:ascii="仿宋_GB2312" w:eastAsia="仿宋_GB2312" w:hAnsi="黑体" w:cs="仿宋_GB2312" w:hint="eastAsia"/>
          <w:kern w:val="0"/>
          <w:sz w:val="32"/>
          <w:szCs w:val="32"/>
        </w:rPr>
        <w:t>万元，增长</w:t>
      </w:r>
      <w:r w:rsidR="00AB610E">
        <w:rPr>
          <w:rFonts w:ascii="仿宋_GB2312" w:eastAsia="仿宋_GB2312" w:cs="仿宋_GB2312" w:hint="eastAsia"/>
          <w:kern w:val="0"/>
          <w:sz w:val="32"/>
          <w:szCs w:val="32"/>
        </w:rPr>
        <w:t>10.</w:t>
      </w:r>
      <w:r w:rsidR="002C7051">
        <w:rPr>
          <w:rFonts w:ascii="仿宋_GB2312" w:eastAsia="仿宋_GB2312" w:cs="仿宋_GB2312" w:hint="eastAsia"/>
          <w:kern w:val="0"/>
          <w:sz w:val="32"/>
          <w:szCs w:val="32"/>
        </w:rPr>
        <w:t>33</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收入具体情况如下。</w:t>
      </w:r>
    </w:p>
    <w:p w:rsidR="00FE57F6" w:rsidRPr="00A64369" w:rsidRDefault="00FE57F6" w:rsidP="00A64369">
      <w:pPr>
        <w:snapToGrid w:val="0"/>
        <w:spacing w:line="520" w:lineRule="exact"/>
        <w:ind w:firstLineChars="200" w:firstLine="640"/>
        <w:rPr>
          <w:rFonts w:ascii="仿宋_GB2312" w:eastAsia="仿宋_GB2312" w:cs="仿宋_GB2312"/>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.一般公共预算财政拨款收入</w:t>
      </w:r>
      <w:r w:rsidR="00A64369">
        <w:rPr>
          <w:rFonts w:ascii="仿宋_GB2312" w:eastAsia="仿宋_GB2312" w:cs="仿宋_GB2312" w:hint="eastAsia"/>
          <w:kern w:val="0"/>
          <w:sz w:val="32"/>
          <w:szCs w:val="32"/>
        </w:rPr>
        <w:t>1</w:t>
      </w:r>
      <w:r w:rsidR="00EE4DD4">
        <w:rPr>
          <w:rFonts w:ascii="仿宋_GB2312" w:eastAsia="仿宋_GB2312" w:cs="仿宋_GB2312" w:hint="eastAsia"/>
          <w:kern w:val="0"/>
          <w:sz w:val="32"/>
          <w:szCs w:val="32"/>
        </w:rPr>
        <w:t>,</w:t>
      </w:r>
      <w:r w:rsidR="00A64369">
        <w:rPr>
          <w:rFonts w:ascii="仿宋_GB2312" w:eastAsia="仿宋_GB2312" w:cs="仿宋_GB2312" w:hint="eastAsia"/>
          <w:kern w:val="0"/>
          <w:sz w:val="32"/>
          <w:szCs w:val="32"/>
        </w:rPr>
        <w:t>204.7</w:t>
      </w:r>
      <w:r w:rsidR="00674706">
        <w:rPr>
          <w:rFonts w:ascii="仿宋_GB2312" w:eastAsia="仿宋_GB2312" w:cs="仿宋_GB2312" w:hint="eastAsia"/>
          <w:kern w:val="0"/>
          <w:sz w:val="32"/>
          <w:szCs w:val="32"/>
        </w:rPr>
        <w:t>0</w:t>
      </w:r>
      <w:r>
        <w:rPr>
          <w:rFonts w:ascii="仿宋_GB2312" w:eastAsia="仿宋_GB2312" w:cs="仿宋_GB2312" w:hint="eastAsia"/>
          <w:kern w:val="0"/>
          <w:sz w:val="32"/>
          <w:szCs w:val="32"/>
        </w:rPr>
        <w:t>万元，为自治区本级财政当年拨付的资金。</w:t>
      </w:r>
      <w:r>
        <w:rPr>
          <w:rFonts w:ascii="仿宋_GB2312" w:eastAsia="仿宋_GB2312" w:hAnsi="黑体" w:cs="仿宋_GB2312" w:hint="eastAsia"/>
          <w:kern w:val="0"/>
          <w:sz w:val="32"/>
          <w:szCs w:val="32"/>
        </w:rPr>
        <w:t>较2023年度决算数增加</w:t>
      </w:r>
      <w:r w:rsidR="000D0D60">
        <w:rPr>
          <w:rFonts w:ascii="仿宋_GB2312" w:eastAsia="仿宋_GB2312" w:hAnsi="黑体" w:cs="仿宋_GB2312" w:hint="eastAsia"/>
          <w:kern w:val="0"/>
          <w:sz w:val="32"/>
          <w:szCs w:val="32"/>
        </w:rPr>
        <w:t>79.84</w:t>
      </w:r>
      <w:r>
        <w:rPr>
          <w:rFonts w:ascii="仿宋_GB2312" w:eastAsia="仿宋_GB2312" w:hAnsi="黑体" w:cs="仿宋_GB2312" w:hint="eastAsia"/>
          <w:kern w:val="0"/>
          <w:sz w:val="32"/>
          <w:szCs w:val="32"/>
        </w:rPr>
        <w:t>万元，增长</w:t>
      </w:r>
      <w:r w:rsidR="003B4EEE">
        <w:rPr>
          <w:rFonts w:ascii="仿宋_GB2312" w:eastAsia="仿宋_GB2312" w:cs="仿宋_GB2312" w:hint="eastAsia"/>
          <w:kern w:val="0"/>
          <w:sz w:val="32"/>
          <w:szCs w:val="32"/>
        </w:rPr>
        <w:t>7.10</w:t>
      </w:r>
      <w:r>
        <w:rPr>
          <w:rFonts w:ascii="仿宋_GB2312" w:eastAsia="仿宋_GB2312" w:hAnsi="黑体" w:cs="仿宋_GB2312" w:hint="eastAsia"/>
          <w:kern w:val="0"/>
          <w:sz w:val="32"/>
          <w:szCs w:val="32"/>
        </w:rPr>
        <w:t>%，主要原因是</w:t>
      </w:r>
      <w:r w:rsidR="00A64369">
        <w:rPr>
          <w:rFonts w:ascii="仿宋_GB2312" w:eastAsia="仿宋_GB2312" w:cs="仿宋_GB2312"/>
          <w:sz w:val="32"/>
          <w:szCs w:val="32"/>
        </w:rPr>
        <w:t>年中追加基建项目广西中小河流重点洪水易发区水文监测应急建设工程（贺州部分）资金</w:t>
      </w:r>
      <w:r w:rsidR="00A64369">
        <w:rPr>
          <w:rFonts w:ascii="仿宋_GB2312" w:eastAsia="仿宋_GB2312" w:cs="仿宋_GB2312" w:hint="eastAsia"/>
          <w:sz w:val="32"/>
          <w:szCs w:val="32"/>
        </w:rPr>
        <w:t>。</w:t>
      </w:r>
    </w:p>
    <w:p w:rsidR="00FE57F6" w:rsidRPr="008260E0" w:rsidRDefault="00FE57F6" w:rsidP="008260E0">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2.政府性基金预算财政拨款收入</w:t>
      </w:r>
      <w:r w:rsidR="008260E0">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r w:rsidRPr="008260E0">
        <w:rPr>
          <w:rFonts w:ascii="仿宋_GB2312" w:eastAsia="仿宋_GB2312" w:cs="仿宋_GB2312" w:hint="eastAsia"/>
          <w:kern w:val="0"/>
          <w:sz w:val="32"/>
          <w:szCs w:val="32"/>
        </w:rPr>
        <w:t>主要原因是</w:t>
      </w:r>
      <w:r w:rsidR="008260E0" w:rsidRPr="008260E0">
        <w:rPr>
          <w:rFonts w:ascii="仿宋_GB2312" w:eastAsia="仿宋_GB2312" w:cs="仿宋_GB2312" w:hint="eastAsia"/>
          <w:kern w:val="0"/>
          <w:sz w:val="32"/>
          <w:szCs w:val="32"/>
        </w:rPr>
        <w:t>贺州水文中心无此项资金预算收入。</w:t>
      </w:r>
    </w:p>
    <w:p w:rsidR="008260E0" w:rsidRPr="008260E0" w:rsidRDefault="00FE57F6" w:rsidP="008260E0">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.国有资本经营预算财政拨款收入</w:t>
      </w:r>
      <w:r w:rsidR="008260E0">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r w:rsidR="008260E0" w:rsidRPr="008260E0">
        <w:rPr>
          <w:rFonts w:ascii="仿宋_GB2312" w:eastAsia="仿宋_GB2312" w:cs="仿宋_GB2312" w:hint="eastAsia"/>
          <w:kern w:val="0"/>
          <w:sz w:val="32"/>
          <w:szCs w:val="32"/>
        </w:rPr>
        <w:t>主要原因是贺州水文中心无此项资金预算收入。</w:t>
      </w:r>
    </w:p>
    <w:p w:rsidR="008260E0" w:rsidRPr="008260E0" w:rsidRDefault="00FE57F6" w:rsidP="008260E0">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4.事业收入</w:t>
      </w:r>
      <w:r w:rsidR="008260E0">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r w:rsidR="008260E0" w:rsidRPr="008260E0">
        <w:rPr>
          <w:rFonts w:ascii="仿宋_GB2312" w:eastAsia="仿宋_GB2312" w:cs="仿宋_GB2312" w:hint="eastAsia"/>
          <w:kern w:val="0"/>
          <w:sz w:val="32"/>
          <w:szCs w:val="32"/>
        </w:rPr>
        <w:t>主要原因是贺州水文中心无此项资金预算收入。</w:t>
      </w:r>
    </w:p>
    <w:p w:rsidR="00FE57F6" w:rsidRPr="008260E0" w:rsidRDefault="00FE57F6" w:rsidP="008260E0">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.经营收入</w:t>
      </w:r>
      <w:r w:rsidR="008260E0">
        <w:rPr>
          <w:rFonts w:ascii="仿宋_GB2312" w:eastAsia="仿宋_GB2312" w:cs="仿宋_GB2312" w:hint="eastAsia"/>
          <w:kern w:val="0"/>
          <w:sz w:val="32"/>
          <w:szCs w:val="32"/>
        </w:rPr>
        <w:t>0</w:t>
      </w:r>
      <w:r>
        <w:rPr>
          <w:rFonts w:ascii="仿宋_GB2312" w:eastAsia="仿宋_GB2312" w:cs="仿宋_GB2312" w:hint="eastAsia"/>
          <w:kern w:val="0"/>
          <w:sz w:val="32"/>
          <w:szCs w:val="32"/>
        </w:rPr>
        <w:t>元，</w:t>
      </w:r>
      <w:r w:rsidR="008260E0" w:rsidRPr="008260E0">
        <w:rPr>
          <w:rFonts w:ascii="仿宋_GB2312" w:eastAsia="仿宋_GB2312" w:cs="仿宋_GB2312" w:hint="eastAsia"/>
          <w:kern w:val="0"/>
          <w:sz w:val="32"/>
          <w:szCs w:val="32"/>
        </w:rPr>
        <w:t>主要原因是贺州水文中心无此项资金预算收入。</w:t>
      </w:r>
    </w:p>
    <w:p w:rsidR="00FE57F6" w:rsidRPr="00E32EF7" w:rsidRDefault="00FE57F6" w:rsidP="00E32EF7">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.其他收入</w:t>
      </w:r>
      <w:r w:rsidR="008260E0">
        <w:rPr>
          <w:rFonts w:ascii="仿宋_GB2312" w:eastAsia="仿宋_GB2312" w:cs="仿宋_GB2312" w:hint="eastAsia"/>
          <w:kern w:val="0"/>
          <w:sz w:val="32"/>
          <w:szCs w:val="32"/>
        </w:rPr>
        <w:t>48</w:t>
      </w:r>
      <w:r>
        <w:rPr>
          <w:rFonts w:ascii="仿宋_GB2312" w:eastAsia="仿宋_GB2312" w:cs="仿宋_GB2312" w:hint="eastAsia"/>
          <w:kern w:val="0"/>
          <w:sz w:val="32"/>
          <w:szCs w:val="32"/>
        </w:rPr>
        <w:t>万元，为预算单位在</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之外取得的收入。如：</w:t>
      </w:r>
      <w:r>
        <w:rPr>
          <w:rFonts w:ascii="仿宋_GB2312" w:eastAsia="仿宋_GB2312" w:hAnsi="黑体" w:cs="仿宋_GB2312" w:hint="eastAsia"/>
          <w:kern w:val="0"/>
          <w:sz w:val="32"/>
          <w:szCs w:val="32"/>
        </w:rPr>
        <w:t>较2023年度决算数增加</w:t>
      </w:r>
      <w:r w:rsidR="00752FB2">
        <w:rPr>
          <w:rFonts w:ascii="仿宋_GB2312" w:eastAsia="仿宋_GB2312" w:hAnsi="黑体" w:cs="仿宋_GB2312" w:hint="eastAsia"/>
          <w:kern w:val="0"/>
          <w:sz w:val="32"/>
          <w:szCs w:val="32"/>
        </w:rPr>
        <w:t>48</w:t>
      </w:r>
      <w:r>
        <w:rPr>
          <w:rFonts w:ascii="仿宋_GB2312" w:eastAsia="仿宋_GB2312" w:hAnsi="黑体" w:cs="仿宋_GB2312" w:hint="eastAsia"/>
          <w:kern w:val="0"/>
          <w:sz w:val="32"/>
          <w:szCs w:val="32"/>
        </w:rPr>
        <w:t>万元，增长</w:t>
      </w:r>
      <w:r w:rsidR="00752FB2">
        <w:rPr>
          <w:rFonts w:ascii="仿宋_GB2312" w:eastAsia="仿宋_GB2312" w:hAnsi="黑体" w:cs="仿宋_GB2312" w:hint="eastAsia"/>
          <w:kern w:val="0"/>
          <w:sz w:val="32"/>
          <w:szCs w:val="32"/>
        </w:rPr>
        <w:t>100</w:t>
      </w:r>
      <w:r>
        <w:rPr>
          <w:rFonts w:ascii="仿宋_GB2312" w:eastAsia="仿宋_GB2312" w:hAnsi="黑体" w:cs="仿宋_GB2312" w:hint="eastAsia"/>
          <w:kern w:val="0"/>
          <w:sz w:val="32"/>
          <w:szCs w:val="32"/>
        </w:rPr>
        <w:t>%，主要原因是</w:t>
      </w:r>
      <w:r w:rsidR="00A64369">
        <w:rPr>
          <w:rFonts w:ascii="仿宋_GB2312" w:eastAsia="仿宋_GB2312" w:cs="仿宋_GB2312" w:hint="eastAsia"/>
          <w:sz w:val="32"/>
          <w:szCs w:val="32"/>
        </w:rPr>
        <w:t>五拱水水文站之前被损毁，2024年度收到平桂区财政局拨付修复工程项目资金</w:t>
      </w:r>
      <w:r>
        <w:rPr>
          <w:rFonts w:ascii="仿宋_GB2312" w:eastAsia="仿宋_GB2312" w:hAnsi="黑体" w:cs="仿宋_GB2312" w:hint="eastAsia"/>
          <w:kern w:val="0"/>
          <w:sz w:val="32"/>
          <w:szCs w:val="32"/>
        </w:rPr>
        <w:t>。</w:t>
      </w:r>
    </w:p>
    <w:p w:rsidR="00FE57F6" w:rsidRPr="00752FB2" w:rsidRDefault="00FE57F6" w:rsidP="00752FB2">
      <w:pPr>
        <w:autoSpaceDE w:val="0"/>
        <w:autoSpaceDN w:val="0"/>
        <w:adjustRightInd w:val="0"/>
        <w:spacing w:line="560" w:lineRule="exact"/>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t>7</w:t>
      </w:r>
      <w:r>
        <w:rPr>
          <w:rFonts w:ascii="仿宋_GB2312" w:eastAsia="仿宋_GB2312" w:cs="仿宋_GB2312" w:hint="eastAsia"/>
          <w:kern w:val="0"/>
          <w:sz w:val="32"/>
          <w:szCs w:val="32"/>
        </w:rPr>
        <w:t>.使用非财政拨款结余（含专用结余）</w:t>
      </w:r>
      <w:r w:rsidR="00752FB2">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主要原因是</w:t>
      </w:r>
      <w:r w:rsidR="00752FB2" w:rsidRPr="00752FB2">
        <w:rPr>
          <w:rFonts w:ascii="仿宋_GB2312" w:eastAsia="仿宋_GB2312" w:hAnsi="黑体" w:cs="仿宋_GB2312" w:hint="eastAsia"/>
          <w:kern w:val="0"/>
          <w:sz w:val="32"/>
          <w:szCs w:val="32"/>
        </w:rPr>
        <w:t>主要原因是贺州水文中心无此项资金结余。</w:t>
      </w:r>
    </w:p>
    <w:p w:rsidR="00FE57F6" w:rsidRDefault="00FE57F6" w:rsidP="00FE57F6">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8</w:t>
      </w:r>
      <w:r>
        <w:rPr>
          <w:rFonts w:ascii="仿宋_GB2312" w:eastAsia="仿宋_GB2312" w:cs="仿宋_GB2312" w:hint="eastAsia"/>
          <w:kern w:val="0"/>
          <w:sz w:val="32"/>
          <w:szCs w:val="32"/>
        </w:rPr>
        <w:t>.上年结转和结余</w:t>
      </w:r>
      <w:r w:rsidR="00E50014">
        <w:rPr>
          <w:rFonts w:ascii="仿宋_GB2312" w:eastAsia="仿宋_GB2312" w:cs="仿宋_GB2312" w:hint="eastAsia"/>
          <w:kern w:val="0"/>
          <w:sz w:val="32"/>
          <w:szCs w:val="32"/>
        </w:rPr>
        <w:t>1.36</w:t>
      </w:r>
      <w:r>
        <w:rPr>
          <w:rFonts w:ascii="仿宋_GB2312" w:eastAsia="仿宋_GB2312" w:cs="仿宋_GB2312" w:hint="eastAsia"/>
          <w:kern w:val="0"/>
          <w:sz w:val="32"/>
          <w:szCs w:val="32"/>
        </w:rPr>
        <w:t>万元，为以前年度支出预算因客观条件变化未执行完毕、结转到本年度按有关规定继续使用的资金。</w:t>
      </w:r>
      <w:r>
        <w:rPr>
          <w:rFonts w:ascii="仿宋_GB2312" w:eastAsia="仿宋_GB2312" w:hAnsi="黑体" w:cs="仿宋_GB2312" w:hint="eastAsia"/>
          <w:kern w:val="0"/>
          <w:sz w:val="32"/>
          <w:szCs w:val="32"/>
        </w:rPr>
        <w:t>较2023年度决算数减少</w:t>
      </w:r>
      <w:r w:rsidR="000D575A">
        <w:rPr>
          <w:rFonts w:ascii="仿宋_GB2312" w:eastAsia="仿宋_GB2312" w:hAnsi="黑体" w:cs="仿宋_GB2312" w:hint="eastAsia"/>
          <w:kern w:val="0"/>
          <w:sz w:val="32"/>
          <w:szCs w:val="32"/>
        </w:rPr>
        <w:t>10.38</w:t>
      </w:r>
      <w:r>
        <w:rPr>
          <w:rFonts w:ascii="仿宋_GB2312" w:eastAsia="仿宋_GB2312" w:hAnsi="黑体" w:cs="仿宋_GB2312" w:hint="eastAsia"/>
          <w:kern w:val="0"/>
          <w:sz w:val="32"/>
          <w:szCs w:val="32"/>
        </w:rPr>
        <w:t>万元，下降</w:t>
      </w:r>
      <w:r w:rsidR="00791AD0">
        <w:rPr>
          <w:rFonts w:ascii="仿宋_GB2312" w:eastAsia="仿宋_GB2312" w:hAnsi="黑体" w:cs="仿宋_GB2312" w:hint="eastAsia"/>
          <w:kern w:val="0"/>
          <w:sz w:val="32"/>
          <w:szCs w:val="32"/>
        </w:rPr>
        <w:t>88.42</w:t>
      </w:r>
      <w:r>
        <w:rPr>
          <w:rFonts w:ascii="仿宋_GB2312" w:eastAsia="仿宋_GB2312" w:hAnsi="黑体" w:cs="仿宋_GB2312" w:hint="eastAsia"/>
          <w:kern w:val="0"/>
          <w:sz w:val="32"/>
          <w:szCs w:val="32"/>
        </w:rPr>
        <w:t>%，主要原因是</w:t>
      </w:r>
      <w:r w:rsidR="005F0B8B">
        <w:rPr>
          <w:rFonts w:ascii="仿宋_GB2312" w:eastAsia="仿宋_GB2312" w:hAnsi="黑体" w:cs="仿宋_GB2312" w:hint="eastAsia"/>
          <w:kern w:val="0"/>
          <w:sz w:val="32"/>
          <w:szCs w:val="32"/>
        </w:rPr>
        <w:t>加快结转结余</w:t>
      </w:r>
      <w:r w:rsidR="005F0B8B">
        <w:rPr>
          <w:rFonts w:ascii="仿宋_GB2312" w:eastAsia="仿宋_GB2312" w:hAnsi="黑体" w:cs="仿宋_GB2312" w:hint="eastAsia"/>
          <w:kern w:val="0"/>
          <w:sz w:val="32"/>
          <w:szCs w:val="32"/>
        </w:rPr>
        <w:lastRenderedPageBreak/>
        <w:t>资金使用</w:t>
      </w:r>
      <w:r>
        <w:rPr>
          <w:rFonts w:ascii="仿宋_GB2312" w:eastAsia="仿宋_GB2312" w:hAnsi="黑体" w:cs="仿宋_GB2312" w:hint="eastAsia"/>
          <w:kern w:val="0"/>
          <w:sz w:val="32"/>
          <w:szCs w:val="32"/>
        </w:rPr>
        <w:t>。</w:t>
      </w:r>
    </w:p>
    <w:p w:rsidR="00FE57F6" w:rsidRDefault="00FE57F6" w:rsidP="00FE57F6">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（二）本</w:t>
      </w:r>
      <w:r w:rsidR="00FE310E">
        <w:rPr>
          <w:rFonts w:ascii="仿宋_GB2312" w:eastAsia="仿宋_GB2312" w:cs="仿宋_GB2312" w:hint="eastAsia"/>
          <w:kern w:val="0"/>
          <w:sz w:val="32"/>
          <w:szCs w:val="32"/>
        </w:rPr>
        <w:t>单位</w:t>
      </w:r>
      <w:r>
        <w:rPr>
          <w:rFonts w:ascii="仿宋_GB2312" w:eastAsia="仿宋_GB2312" w:cs="仿宋_GB2312" w:hint="eastAsia"/>
          <w:kern w:val="0"/>
          <w:sz w:val="32"/>
          <w:szCs w:val="32"/>
        </w:rPr>
        <w:t>2024年度总支出</w:t>
      </w:r>
      <w:r w:rsidR="007E43EB">
        <w:rPr>
          <w:rFonts w:ascii="仿宋_GB2312" w:eastAsia="仿宋_GB2312" w:cs="仿宋_GB2312" w:hint="eastAsia"/>
          <w:kern w:val="0"/>
          <w:sz w:val="32"/>
          <w:szCs w:val="32"/>
        </w:rPr>
        <w:t>1</w:t>
      </w:r>
      <w:r w:rsidR="00EE4DD4">
        <w:rPr>
          <w:rFonts w:ascii="仿宋_GB2312" w:eastAsia="仿宋_GB2312" w:cs="仿宋_GB2312" w:hint="eastAsia"/>
          <w:kern w:val="0"/>
          <w:sz w:val="32"/>
          <w:szCs w:val="32"/>
        </w:rPr>
        <w:t>,</w:t>
      </w:r>
      <w:r w:rsidR="007E43EB">
        <w:rPr>
          <w:rFonts w:ascii="仿宋_GB2312" w:eastAsia="仿宋_GB2312" w:cs="仿宋_GB2312" w:hint="eastAsia"/>
          <w:kern w:val="0"/>
          <w:sz w:val="32"/>
          <w:szCs w:val="32"/>
        </w:rPr>
        <w:t>254.06</w:t>
      </w:r>
      <w:r>
        <w:rPr>
          <w:rFonts w:ascii="仿宋_GB2312" w:eastAsia="仿宋_GB2312" w:cs="仿宋_GB2312" w:hint="eastAsia"/>
          <w:kern w:val="0"/>
          <w:sz w:val="32"/>
          <w:szCs w:val="32"/>
        </w:rPr>
        <w:t>万元，其中本年支出</w:t>
      </w:r>
      <w:r w:rsidR="005920C2">
        <w:rPr>
          <w:rFonts w:ascii="仿宋_GB2312" w:eastAsia="仿宋_GB2312" w:cs="仿宋_GB2312" w:hint="eastAsia"/>
          <w:kern w:val="0"/>
          <w:sz w:val="32"/>
          <w:szCs w:val="32"/>
        </w:rPr>
        <w:t>1</w:t>
      </w:r>
      <w:r w:rsidR="00EE4DD4">
        <w:rPr>
          <w:rFonts w:ascii="仿宋_GB2312" w:eastAsia="仿宋_GB2312" w:cs="仿宋_GB2312" w:hint="eastAsia"/>
          <w:kern w:val="0"/>
          <w:sz w:val="32"/>
          <w:szCs w:val="32"/>
        </w:rPr>
        <w:t>,</w:t>
      </w:r>
      <w:r w:rsidR="005920C2">
        <w:rPr>
          <w:rFonts w:ascii="仿宋_GB2312" w:eastAsia="仿宋_GB2312" w:cs="仿宋_GB2312" w:hint="eastAsia"/>
          <w:kern w:val="0"/>
          <w:sz w:val="32"/>
          <w:szCs w:val="32"/>
        </w:rPr>
        <w:t>206.93</w:t>
      </w:r>
      <w:r>
        <w:rPr>
          <w:rFonts w:ascii="仿宋_GB2312" w:eastAsia="仿宋_GB2312" w:cs="仿宋_GB2312" w:hint="eastAsia"/>
          <w:kern w:val="0"/>
          <w:sz w:val="32"/>
          <w:szCs w:val="32"/>
        </w:rPr>
        <w:t xml:space="preserve">万元, </w:t>
      </w:r>
      <w:r w:rsidR="007E43EB">
        <w:rPr>
          <w:rFonts w:ascii="仿宋_GB2312" w:eastAsia="仿宋_GB2312" w:cs="仿宋_GB2312" w:hint="eastAsia"/>
          <w:kern w:val="0"/>
          <w:sz w:val="32"/>
          <w:szCs w:val="32"/>
        </w:rPr>
        <w:t>年末结转和结余47.13万元。</w:t>
      </w:r>
      <w:r>
        <w:rPr>
          <w:rFonts w:ascii="仿宋_GB2312" w:eastAsia="仿宋_GB2312" w:hAnsi="黑体" w:cs="仿宋_GB2312" w:hint="eastAsia"/>
          <w:kern w:val="0"/>
          <w:sz w:val="32"/>
          <w:szCs w:val="32"/>
        </w:rPr>
        <w:t>较2023年度决算数增加</w:t>
      </w:r>
      <w:r w:rsidR="007E43EB">
        <w:rPr>
          <w:rFonts w:ascii="仿宋_GB2312" w:eastAsia="仿宋_GB2312" w:hAnsi="黑体" w:cs="仿宋_GB2312" w:hint="eastAsia"/>
          <w:kern w:val="0"/>
          <w:sz w:val="32"/>
          <w:szCs w:val="32"/>
        </w:rPr>
        <w:t>117.45</w:t>
      </w:r>
      <w:r>
        <w:rPr>
          <w:rFonts w:ascii="仿宋_GB2312" w:eastAsia="仿宋_GB2312" w:hAnsi="黑体" w:cs="仿宋_GB2312" w:hint="eastAsia"/>
          <w:kern w:val="0"/>
          <w:sz w:val="32"/>
          <w:szCs w:val="32"/>
        </w:rPr>
        <w:t>万元，增长</w:t>
      </w:r>
      <w:r w:rsidR="002C1D8B">
        <w:rPr>
          <w:rFonts w:ascii="仿宋_GB2312" w:eastAsia="仿宋_GB2312" w:hAnsi="黑体" w:cs="仿宋_GB2312" w:hint="eastAsia"/>
          <w:kern w:val="0"/>
          <w:sz w:val="32"/>
          <w:szCs w:val="32"/>
        </w:rPr>
        <w:t>10.33</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支出具体情况如下：</w:t>
      </w:r>
    </w:p>
    <w:p w:rsidR="008655A0" w:rsidRPr="00827968" w:rsidRDefault="008655A0" w:rsidP="00827968">
      <w:pPr>
        <w:snapToGrid w:val="0"/>
        <w:spacing w:line="520" w:lineRule="exact"/>
        <w:ind w:firstLineChars="200" w:firstLine="640"/>
        <w:rPr>
          <w:rFonts w:ascii="仿宋_GB2312" w:eastAsia="仿宋_GB2312" w:hAnsi="仿宋"/>
          <w:sz w:val="32"/>
          <w:szCs w:val="32"/>
        </w:rPr>
      </w:pPr>
      <w:r w:rsidRPr="008655A0">
        <w:rPr>
          <w:rFonts w:ascii="仿宋_GB2312" w:eastAsia="仿宋_GB2312"/>
          <w:bCs/>
          <w:kern w:val="0"/>
          <w:sz w:val="32"/>
          <w:szCs w:val="32"/>
        </w:rPr>
        <w:t>1．社会保障和业支出（类）</w:t>
      </w:r>
      <w:r w:rsidR="00827968">
        <w:rPr>
          <w:rFonts w:ascii="仿宋_GB2312" w:eastAsia="仿宋_GB2312" w:hint="eastAsia"/>
          <w:bCs/>
          <w:kern w:val="0"/>
          <w:sz w:val="32"/>
          <w:szCs w:val="32"/>
        </w:rPr>
        <w:t>143.72</w:t>
      </w:r>
      <w:r w:rsidRPr="008655A0">
        <w:rPr>
          <w:rFonts w:ascii="仿宋_GB2312" w:eastAsia="仿宋_GB2312"/>
          <w:bCs/>
          <w:kern w:val="0"/>
          <w:sz w:val="32"/>
          <w:szCs w:val="32"/>
        </w:rPr>
        <w:t>万元：主要是用于按国家规定发放的离退休人员工资津补贴、事业单位养老保险和职业年金方面的支出。较202</w:t>
      </w:r>
      <w:r w:rsidR="00222D0F">
        <w:rPr>
          <w:rFonts w:ascii="仿宋_GB2312" w:eastAsia="仿宋_GB2312" w:hint="eastAsia"/>
          <w:bCs/>
          <w:kern w:val="0"/>
          <w:sz w:val="32"/>
          <w:szCs w:val="32"/>
        </w:rPr>
        <w:t>3</w:t>
      </w:r>
      <w:r w:rsidRPr="008655A0">
        <w:rPr>
          <w:rFonts w:ascii="仿宋_GB2312" w:eastAsia="仿宋_GB2312"/>
          <w:bCs/>
          <w:kern w:val="0"/>
          <w:sz w:val="32"/>
          <w:szCs w:val="32"/>
        </w:rPr>
        <w:t>年度决算数</w:t>
      </w:r>
      <w:r w:rsidR="00827968">
        <w:rPr>
          <w:rFonts w:ascii="仿宋_GB2312" w:eastAsia="仿宋_GB2312"/>
          <w:bCs/>
          <w:kern w:val="0"/>
          <w:sz w:val="32"/>
          <w:szCs w:val="32"/>
        </w:rPr>
        <w:t>增加</w:t>
      </w:r>
      <w:r w:rsidR="00827968">
        <w:rPr>
          <w:rFonts w:ascii="仿宋_GB2312" w:eastAsia="仿宋_GB2312" w:hint="eastAsia"/>
          <w:bCs/>
          <w:kern w:val="0"/>
          <w:sz w:val="32"/>
          <w:szCs w:val="32"/>
        </w:rPr>
        <w:t>7.44</w:t>
      </w:r>
      <w:r w:rsidRPr="008655A0">
        <w:rPr>
          <w:rFonts w:ascii="仿宋_GB2312" w:eastAsia="仿宋_GB2312"/>
          <w:bCs/>
          <w:kern w:val="0"/>
          <w:sz w:val="32"/>
          <w:szCs w:val="32"/>
        </w:rPr>
        <w:t>万元，</w:t>
      </w:r>
      <w:r w:rsidR="00827968">
        <w:rPr>
          <w:rFonts w:ascii="仿宋_GB2312" w:eastAsia="仿宋_GB2312"/>
          <w:bCs/>
          <w:kern w:val="0"/>
          <w:sz w:val="32"/>
          <w:szCs w:val="32"/>
        </w:rPr>
        <w:t>增长</w:t>
      </w:r>
      <w:r w:rsidR="00827968">
        <w:rPr>
          <w:rFonts w:ascii="仿宋_GB2312" w:eastAsia="仿宋_GB2312" w:hint="eastAsia"/>
          <w:bCs/>
          <w:kern w:val="0"/>
          <w:sz w:val="32"/>
          <w:szCs w:val="32"/>
        </w:rPr>
        <w:t>5.</w:t>
      </w:r>
      <w:r w:rsidR="00475AF8">
        <w:rPr>
          <w:rFonts w:ascii="仿宋_GB2312" w:eastAsia="仿宋_GB2312" w:hint="eastAsia"/>
          <w:bCs/>
          <w:kern w:val="0"/>
          <w:sz w:val="32"/>
          <w:szCs w:val="32"/>
        </w:rPr>
        <w:t>46</w:t>
      </w:r>
      <w:r w:rsidRPr="008655A0">
        <w:rPr>
          <w:rFonts w:ascii="仿宋_GB2312" w:eastAsia="仿宋_GB2312"/>
          <w:bCs/>
          <w:kern w:val="0"/>
          <w:sz w:val="32"/>
          <w:szCs w:val="32"/>
        </w:rPr>
        <w:t>%，</w:t>
      </w:r>
      <w:r w:rsidR="00827968">
        <w:rPr>
          <w:rFonts w:ascii="仿宋_GB2312" w:eastAsia="仿宋_GB2312"/>
          <w:bCs/>
          <w:kern w:val="0"/>
          <w:sz w:val="32"/>
          <w:szCs w:val="32"/>
        </w:rPr>
        <w:t>增长</w:t>
      </w:r>
      <w:r w:rsidRPr="008655A0">
        <w:rPr>
          <w:rFonts w:ascii="仿宋_GB2312" w:eastAsia="仿宋_GB2312"/>
          <w:bCs/>
          <w:kern w:val="0"/>
          <w:sz w:val="32"/>
          <w:szCs w:val="32"/>
        </w:rPr>
        <w:t>原因是</w:t>
      </w:r>
      <w:r w:rsidR="00827968">
        <w:rPr>
          <w:rFonts w:ascii="仿宋_GB2312" w:eastAsia="仿宋_GB2312" w:hAnsi="仿宋" w:hint="eastAsia"/>
          <w:sz w:val="32"/>
          <w:szCs w:val="32"/>
        </w:rPr>
        <w:t>本年新招录一名公务员，追加人员经费</w:t>
      </w:r>
      <w:r w:rsidRPr="008655A0">
        <w:rPr>
          <w:rFonts w:ascii="仿宋_GB2312" w:eastAsia="仿宋_GB2312"/>
          <w:bCs/>
          <w:kern w:val="0"/>
          <w:sz w:val="32"/>
          <w:szCs w:val="32"/>
        </w:rPr>
        <w:t>。</w:t>
      </w:r>
    </w:p>
    <w:p w:rsidR="008655A0" w:rsidRPr="008655A0" w:rsidRDefault="008655A0" w:rsidP="008655A0">
      <w:pPr>
        <w:autoSpaceDE w:val="0"/>
        <w:autoSpaceDN w:val="0"/>
        <w:adjustRightInd w:val="0"/>
        <w:spacing w:line="560" w:lineRule="exact"/>
        <w:ind w:firstLineChars="200" w:firstLine="640"/>
        <w:rPr>
          <w:rFonts w:ascii="仿宋_GB2312" w:eastAsia="仿宋_GB2312"/>
          <w:bCs/>
          <w:kern w:val="0"/>
          <w:sz w:val="32"/>
          <w:szCs w:val="32"/>
        </w:rPr>
      </w:pPr>
      <w:r w:rsidRPr="008655A0">
        <w:rPr>
          <w:rFonts w:ascii="仿宋_GB2312" w:eastAsia="仿宋_GB2312"/>
          <w:bCs/>
          <w:kern w:val="0"/>
          <w:sz w:val="32"/>
          <w:szCs w:val="32"/>
        </w:rPr>
        <w:t>2．卫生健康支出（类）</w:t>
      </w:r>
      <w:r w:rsidR="00827968">
        <w:rPr>
          <w:rFonts w:ascii="仿宋_GB2312" w:eastAsia="仿宋_GB2312" w:hint="eastAsia"/>
          <w:bCs/>
          <w:kern w:val="0"/>
          <w:sz w:val="32"/>
          <w:szCs w:val="32"/>
        </w:rPr>
        <w:t>45.08</w:t>
      </w:r>
      <w:r w:rsidRPr="008655A0">
        <w:rPr>
          <w:rFonts w:ascii="仿宋_GB2312" w:eastAsia="仿宋_GB2312"/>
          <w:bCs/>
          <w:kern w:val="0"/>
          <w:sz w:val="32"/>
          <w:szCs w:val="32"/>
        </w:rPr>
        <w:t>万元：主要用于水文事业单位人员医疗保险支出。较202</w:t>
      </w:r>
      <w:r w:rsidR="00222D0F">
        <w:rPr>
          <w:rFonts w:ascii="仿宋_GB2312" w:eastAsia="仿宋_GB2312" w:hint="eastAsia"/>
          <w:bCs/>
          <w:kern w:val="0"/>
          <w:sz w:val="32"/>
          <w:szCs w:val="32"/>
        </w:rPr>
        <w:t>3</w:t>
      </w:r>
      <w:r w:rsidRPr="008655A0">
        <w:rPr>
          <w:rFonts w:ascii="仿宋_GB2312" w:eastAsia="仿宋_GB2312"/>
          <w:bCs/>
          <w:kern w:val="0"/>
          <w:sz w:val="32"/>
          <w:szCs w:val="32"/>
        </w:rPr>
        <w:t>年决算数</w:t>
      </w:r>
      <w:r w:rsidR="00827968">
        <w:rPr>
          <w:rFonts w:ascii="仿宋_GB2312" w:eastAsia="仿宋_GB2312"/>
          <w:bCs/>
          <w:kern w:val="0"/>
          <w:sz w:val="32"/>
          <w:szCs w:val="32"/>
        </w:rPr>
        <w:t>增加</w:t>
      </w:r>
      <w:r w:rsidR="00827968">
        <w:rPr>
          <w:rFonts w:ascii="仿宋_GB2312" w:eastAsia="仿宋_GB2312" w:hint="eastAsia"/>
          <w:bCs/>
          <w:kern w:val="0"/>
          <w:sz w:val="32"/>
          <w:szCs w:val="32"/>
        </w:rPr>
        <w:t>3.47</w:t>
      </w:r>
      <w:r w:rsidRPr="008655A0">
        <w:rPr>
          <w:rFonts w:ascii="仿宋_GB2312" w:eastAsia="仿宋_GB2312"/>
          <w:bCs/>
          <w:kern w:val="0"/>
          <w:sz w:val="32"/>
          <w:szCs w:val="32"/>
        </w:rPr>
        <w:t>万元，</w:t>
      </w:r>
      <w:r w:rsidR="00827968">
        <w:rPr>
          <w:rFonts w:ascii="仿宋_GB2312" w:eastAsia="仿宋_GB2312"/>
          <w:bCs/>
          <w:kern w:val="0"/>
          <w:sz w:val="32"/>
          <w:szCs w:val="32"/>
        </w:rPr>
        <w:t>增长</w:t>
      </w:r>
      <w:r w:rsidR="0023372E">
        <w:rPr>
          <w:rFonts w:ascii="仿宋_GB2312" w:eastAsia="仿宋_GB2312" w:hint="eastAsia"/>
          <w:bCs/>
          <w:kern w:val="0"/>
          <w:sz w:val="32"/>
          <w:szCs w:val="32"/>
        </w:rPr>
        <w:t>8.34</w:t>
      </w:r>
      <w:r w:rsidRPr="008655A0">
        <w:rPr>
          <w:rFonts w:ascii="仿宋_GB2312" w:eastAsia="仿宋_GB2312"/>
          <w:bCs/>
          <w:kern w:val="0"/>
          <w:sz w:val="32"/>
          <w:szCs w:val="32"/>
        </w:rPr>
        <w:t>%。</w:t>
      </w:r>
      <w:r w:rsidR="00827968">
        <w:rPr>
          <w:rFonts w:ascii="仿宋_GB2312" w:eastAsia="仿宋_GB2312"/>
          <w:bCs/>
          <w:kern w:val="0"/>
          <w:sz w:val="32"/>
          <w:szCs w:val="32"/>
        </w:rPr>
        <w:t>增长</w:t>
      </w:r>
      <w:r w:rsidRPr="008655A0">
        <w:rPr>
          <w:rFonts w:ascii="仿宋_GB2312" w:eastAsia="仿宋_GB2312"/>
          <w:bCs/>
          <w:kern w:val="0"/>
          <w:sz w:val="32"/>
          <w:szCs w:val="32"/>
        </w:rPr>
        <w:t>原因是</w:t>
      </w:r>
      <w:r w:rsidR="00827968">
        <w:rPr>
          <w:rFonts w:ascii="仿宋_GB2312" w:eastAsia="仿宋_GB2312" w:hAnsi="仿宋" w:hint="eastAsia"/>
          <w:sz w:val="32"/>
          <w:szCs w:val="32"/>
        </w:rPr>
        <w:t>本年新招录一名公务员，在职</w:t>
      </w:r>
      <w:r w:rsidRPr="008655A0">
        <w:rPr>
          <w:rFonts w:ascii="仿宋_GB2312" w:eastAsia="仿宋_GB2312"/>
          <w:bCs/>
          <w:kern w:val="0"/>
          <w:sz w:val="32"/>
          <w:szCs w:val="32"/>
        </w:rPr>
        <w:t>人员工资调整，社保基数调整变动。</w:t>
      </w:r>
    </w:p>
    <w:p w:rsidR="00827968" w:rsidRDefault="008655A0" w:rsidP="00827968">
      <w:pPr>
        <w:snapToGrid w:val="0"/>
        <w:spacing w:line="520" w:lineRule="exact"/>
        <w:ind w:firstLineChars="200" w:firstLine="640"/>
        <w:rPr>
          <w:rFonts w:ascii="仿宋_GB2312" w:eastAsia="仿宋_GB2312" w:cs="仿宋_GB2312"/>
          <w:sz w:val="32"/>
          <w:szCs w:val="32"/>
        </w:rPr>
      </w:pPr>
      <w:r w:rsidRPr="008655A0">
        <w:rPr>
          <w:rFonts w:ascii="仿宋_GB2312" w:eastAsia="仿宋_GB2312"/>
          <w:bCs/>
          <w:kern w:val="0"/>
          <w:sz w:val="32"/>
          <w:szCs w:val="32"/>
        </w:rPr>
        <w:t>3．农林水支出（类）</w:t>
      </w:r>
      <w:r w:rsidR="00827968">
        <w:rPr>
          <w:rFonts w:ascii="仿宋_GB2312" w:eastAsia="仿宋_GB2312" w:hint="eastAsia"/>
          <w:bCs/>
          <w:kern w:val="0"/>
          <w:sz w:val="32"/>
          <w:szCs w:val="32"/>
        </w:rPr>
        <w:t>970.38</w:t>
      </w:r>
      <w:r w:rsidRPr="008655A0">
        <w:rPr>
          <w:rFonts w:ascii="仿宋_GB2312" w:eastAsia="仿宋_GB2312"/>
          <w:bCs/>
          <w:kern w:val="0"/>
          <w:sz w:val="32"/>
          <w:szCs w:val="32"/>
        </w:rPr>
        <w:t>万元：用于水文测报、水质监测、</w:t>
      </w:r>
      <w:r w:rsidRPr="008655A0">
        <w:rPr>
          <w:rFonts w:ascii="仿宋_GB2312" w:eastAsia="仿宋_GB2312" w:hint="eastAsia"/>
          <w:bCs/>
          <w:kern w:val="0"/>
          <w:sz w:val="32"/>
          <w:szCs w:val="32"/>
        </w:rPr>
        <w:t>防汛</w:t>
      </w:r>
      <w:r w:rsidRPr="008655A0">
        <w:rPr>
          <w:rFonts w:ascii="仿宋_GB2312" w:eastAsia="仿宋_GB2312"/>
          <w:bCs/>
          <w:kern w:val="0"/>
          <w:sz w:val="32"/>
          <w:szCs w:val="32"/>
        </w:rPr>
        <w:t>等支出，较202</w:t>
      </w:r>
      <w:r w:rsidR="00222D0F">
        <w:rPr>
          <w:rFonts w:ascii="仿宋_GB2312" w:eastAsia="仿宋_GB2312" w:hint="eastAsia"/>
          <w:bCs/>
          <w:kern w:val="0"/>
          <w:sz w:val="32"/>
          <w:szCs w:val="32"/>
        </w:rPr>
        <w:t>3</w:t>
      </w:r>
      <w:r w:rsidRPr="008655A0">
        <w:rPr>
          <w:rFonts w:ascii="仿宋_GB2312" w:eastAsia="仿宋_GB2312"/>
          <w:bCs/>
          <w:kern w:val="0"/>
          <w:sz w:val="32"/>
          <w:szCs w:val="32"/>
        </w:rPr>
        <w:t>年度决算数</w:t>
      </w:r>
      <w:r w:rsidR="00827968">
        <w:rPr>
          <w:rFonts w:ascii="仿宋_GB2312" w:eastAsia="仿宋_GB2312"/>
          <w:bCs/>
          <w:kern w:val="0"/>
          <w:sz w:val="32"/>
          <w:szCs w:val="32"/>
        </w:rPr>
        <w:t>增加</w:t>
      </w:r>
      <w:r w:rsidR="00827968">
        <w:rPr>
          <w:rFonts w:ascii="仿宋_GB2312" w:eastAsia="仿宋_GB2312" w:hint="eastAsia"/>
          <w:bCs/>
          <w:kern w:val="0"/>
          <w:sz w:val="32"/>
          <w:szCs w:val="32"/>
        </w:rPr>
        <w:t>57.95</w:t>
      </w:r>
      <w:r w:rsidRPr="008655A0">
        <w:rPr>
          <w:rFonts w:ascii="仿宋_GB2312" w:eastAsia="仿宋_GB2312"/>
          <w:bCs/>
          <w:kern w:val="0"/>
          <w:sz w:val="32"/>
          <w:szCs w:val="32"/>
        </w:rPr>
        <w:t>万元，</w:t>
      </w:r>
      <w:r w:rsidR="00827968">
        <w:rPr>
          <w:rFonts w:ascii="仿宋_GB2312" w:eastAsia="仿宋_GB2312"/>
          <w:bCs/>
          <w:kern w:val="0"/>
          <w:sz w:val="32"/>
          <w:szCs w:val="32"/>
        </w:rPr>
        <w:t>增长</w:t>
      </w:r>
      <w:r w:rsidR="0022573C">
        <w:rPr>
          <w:rFonts w:ascii="仿宋_GB2312" w:eastAsia="仿宋_GB2312" w:hint="eastAsia"/>
          <w:bCs/>
          <w:kern w:val="0"/>
          <w:sz w:val="32"/>
          <w:szCs w:val="32"/>
        </w:rPr>
        <w:t>6.35</w:t>
      </w:r>
      <w:r w:rsidRPr="008655A0">
        <w:rPr>
          <w:rFonts w:ascii="仿宋_GB2312" w:eastAsia="仿宋_GB2312"/>
          <w:bCs/>
          <w:kern w:val="0"/>
          <w:sz w:val="32"/>
          <w:szCs w:val="32"/>
        </w:rPr>
        <w:t>%。主要原因：</w:t>
      </w:r>
      <w:r w:rsidR="00827968">
        <w:rPr>
          <w:rFonts w:ascii="仿宋_GB2312" w:eastAsia="仿宋_GB2312" w:cs="仿宋_GB2312"/>
          <w:sz w:val="32"/>
          <w:szCs w:val="32"/>
        </w:rPr>
        <w:t>年中追加基建项目广西中小河流重点洪水易发区水文监测应急建设工程（贺州部分）资金</w:t>
      </w:r>
      <w:r w:rsidR="00827968">
        <w:rPr>
          <w:rFonts w:ascii="仿宋_GB2312" w:eastAsia="仿宋_GB2312" w:cs="仿宋_GB2312" w:hint="eastAsia"/>
          <w:sz w:val="32"/>
          <w:szCs w:val="32"/>
        </w:rPr>
        <w:t>。</w:t>
      </w:r>
    </w:p>
    <w:p w:rsidR="00827968" w:rsidRPr="008655A0" w:rsidRDefault="008655A0" w:rsidP="00827968">
      <w:pPr>
        <w:autoSpaceDE w:val="0"/>
        <w:autoSpaceDN w:val="0"/>
        <w:adjustRightInd w:val="0"/>
        <w:spacing w:line="560" w:lineRule="exact"/>
        <w:ind w:firstLineChars="200" w:firstLine="640"/>
        <w:rPr>
          <w:rFonts w:ascii="仿宋_GB2312" w:eastAsia="仿宋_GB2312"/>
          <w:bCs/>
          <w:kern w:val="0"/>
          <w:sz w:val="32"/>
          <w:szCs w:val="32"/>
        </w:rPr>
      </w:pPr>
      <w:r w:rsidRPr="008655A0">
        <w:rPr>
          <w:rFonts w:ascii="仿宋_GB2312" w:eastAsia="仿宋_GB2312"/>
          <w:bCs/>
          <w:kern w:val="0"/>
          <w:sz w:val="32"/>
          <w:szCs w:val="32"/>
        </w:rPr>
        <w:t>4.住房保障支出（类）</w:t>
      </w:r>
      <w:r w:rsidR="00827968">
        <w:rPr>
          <w:rFonts w:ascii="仿宋_GB2312" w:eastAsia="仿宋_GB2312" w:hint="eastAsia"/>
          <w:bCs/>
          <w:kern w:val="0"/>
          <w:sz w:val="32"/>
          <w:szCs w:val="32"/>
        </w:rPr>
        <w:t>47.75</w:t>
      </w:r>
      <w:r w:rsidRPr="008655A0">
        <w:rPr>
          <w:rFonts w:ascii="仿宋_GB2312" w:eastAsia="仿宋_GB2312"/>
          <w:bCs/>
          <w:kern w:val="0"/>
          <w:sz w:val="32"/>
          <w:szCs w:val="32"/>
        </w:rPr>
        <w:t>万元：主要用于按规定比例为职工缴纳的住房公积金。较202</w:t>
      </w:r>
      <w:r w:rsidR="00222D0F">
        <w:rPr>
          <w:rFonts w:ascii="仿宋_GB2312" w:eastAsia="仿宋_GB2312" w:hint="eastAsia"/>
          <w:bCs/>
          <w:kern w:val="0"/>
          <w:sz w:val="32"/>
          <w:szCs w:val="32"/>
        </w:rPr>
        <w:t>3</w:t>
      </w:r>
      <w:r w:rsidRPr="008655A0">
        <w:rPr>
          <w:rFonts w:ascii="仿宋_GB2312" w:eastAsia="仿宋_GB2312"/>
          <w:bCs/>
          <w:kern w:val="0"/>
          <w:sz w:val="32"/>
          <w:szCs w:val="32"/>
        </w:rPr>
        <w:t>年决算数</w:t>
      </w:r>
      <w:r w:rsidR="00827968">
        <w:rPr>
          <w:rFonts w:ascii="仿宋_GB2312" w:eastAsia="仿宋_GB2312"/>
          <w:bCs/>
          <w:kern w:val="0"/>
          <w:sz w:val="32"/>
          <w:szCs w:val="32"/>
        </w:rPr>
        <w:t>增加</w:t>
      </w:r>
      <w:r w:rsidR="00827968">
        <w:rPr>
          <w:rFonts w:ascii="仿宋_GB2312" w:eastAsia="仿宋_GB2312" w:hint="eastAsia"/>
          <w:bCs/>
          <w:kern w:val="0"/>
          <w:sz w:val="32"/>
          <w:szCs w:val="32"/>
        </w:rPr>
        <w:t>2.82</w:t>
      </w:r>
      <w:r w:rsidRPr="008655A0">
        <w:rPr>
          <w:rFonts w:ascii="仿宋_GB2312" w:eastAsia="仿宋_GB2312"/>
          <w:bCs/>
          <w:kern w:val="0"/>
          <w:sz w:val="32"/>
          <w:szCs w:val="32"/>
        </w:rPr>
        <w:t>万元，</w:t>
      </w:r>
      <w:r w:rsidR="00827968">
        <w:rPr>
          <w:rFonts w:ascii="仿宋_GB2312" w:eastAsia="仿宋_GB2312"/>
          <w:bCs/>
          <w:kern w:val="0"/>
          <w:sz w:val="32"/>
          <w:szCs w:val="32"/>
        </w:rPr>
        <w:t>增长</w:t>
      </w:r>
      <w:r w:rsidR="00EF5B5E">
        <w:rPr>
          <w:rFonts w:ascii="仿宋_GB2312" w:eastAsia="仿宋_GB2312" w:hint="eastAsia"/>
          <w:bCs/>
          <w:kern w:val="0"/>
          <w:sz w:val="32"/>
          <w:szCs w:val="32"/>
        </w:rPr>
        <w:t>6.28</w:t>
      </w:r>
      <w:r w:rsidRPr="008655A0">
        <w:rPr>
          <w:rFonts w:ascii="仿宋_GB2312" w:eastAsia="仿宋_GB2312"/>
          <w:bCs/>
          <w:kern w:val="0"/>
          <w:sz w:val="32"/>
          <w:szCs w:val="32"/>
        </w:rPr>
        <w:t>%。主要原因：</w:t>
      </w:r>
      <w:r w:rsidR="00827968">
        <w:rPr>
          <w:rFonts w:ascii="仿宋_GB2312" w:eastAsia="仿宋_GB2312" w:hAnsi="仿宋" w:hint="eastAsia"/>
          <w:sz w:val="32"/>
          <w:szCs w:val="32"/>
        </w:rPr>
        <w:t>本年新招录一名公务员，在职</w:t>
      </w:r>
      <w:r w:rsidR="00827968" w:rsidRPr="008655A0">
        <w:rPr>
          <w:rFonts w:ascii="仿宋_GB2312" w:eastAsia="仿宋_GB2312"/>
          <w:bCs/>
          <w:kern w:val="0"/>
          <w:sz w:val="32"/>
          <w:szCs w:val="32"/>
        </w:rPr>
        <w:t>人员工资调整，社保基数调整变动。</w:t>
      </w:r>
    </w:p>
    <w:p w:rsidR="005D0DFF" w:rsidRDefault="008655A0" w:rsidP="005D0DFF">
      <w:pPr>
        <w:snapToGrid w:val="0"/>
        <w:spacing w:line="520" w:lineRule="exact"/>
        <w:ind w:firstLineChars="200" w:firstLine="640"/>
        <w:rPr>
          <w:rFonts w:ascii="仿宋_GB2312" w:eastAsia="仿宋_GB2312" w:cs="仿宋_GB2312"/>
          <w:sz w:val="32"/>
          <w:szCs w:val="32"/>
        </w:rPr>
      </w:pPr>
      <w:r w:rsidRPr="008655A0">
        <w:rPr>
          <w:rFonts w:ascii="仿宋_GB2312" w:eastAsia="仿宋_GB2312" w:hint="eastAsia"/>
          <w:bCs/>
          <w:kern w:val="0"/>
          <w:sz w:val="32"/>
          <w:szCs w:val="32"/>
        </w:rPr>
        <w:t>5.年末结转和结余</w:t>
      </w:r>
      <w:r w:rsidR="00827968">
        <w:rPr>
          <w:rFonts w:ascii="仿宋_GB2312" w:eastAsia="仿宋_GB2312" w:hint="eastAsia"/>
          <w:bCs/>
          <w:kern w:val="0"/>
          <w:sz w:val="32"/>
          <w:szCs w:val="32"/>
        </w:rPr>
        <w:t>47.13</w:t>
      </w:r>
      <w:r w:rsidRPr="008655A0">
        <w:rPr>
          <w:rFonts w:ascii="仿宋_GB2312" w:eastAsia="仿宋_GB2312" w:hint="eastAsia"/>
          <w:bCs/>
          <w:kern w:val="0"/>
          <w:sz w:val="32"/>
          <w:szCs w:val="32"/>
        </w:rPr>
        <w:t>万元，主要是地方水文财政经费补助的结转，较202</w:t>
      </w:r>
      <w:r w:rsidR="00222D0F">
        <w:rPr>
          <w:rFonts w:ascii="仿宋_GB2312" w:eastAsia="仿宋_GB2312" w:hint="eastAsia"/>
          <w:bCs/>
          <w:kern w:val="0"/>
          <w:sz w:val="32"/>
          <w:szCs w:val="32"/>
        </w:rPr>
        <w:t>3</w:t>
      </w:r>
      <w:r w:rsidRPr="008655A0">
        <w:rPr>
          <w:rFonts w:ascii="仿宋_GB2312" w:eastAsia="仿宋_GB2312" w:hint="eastAsia"/>
          <w:bCs/>
          <w:kern w:val="0"/>
          <w:sz w:val="32"/>
          <w:szCs w:val="32"/>
        </w:rPr>
        <w:t>年度决算数</w:t>
      </w:r>
      <w:r w:rsidR="00827968">
        <w:rPr>
          <w:rFonts w:ascii="仿宋_GB2312" w:eastAsia="仿宋_GB2312" w:hint="eastAsia"/>
          <w:bCs/>
          <w:kern w:val="0"/>
          <w:sz w:val="32"/>
          <w:szCs w:val="32"/>
        </w:rPr>
        <w:t>增加</w:t>
      </w:r>
      <w:r w:rsidR="005D0DFF">
        <w:rPr>
          <w:rFonts w:ascii="仿宋_GB2312" w:eastAsia="仿宋_GB2312" w:hint="eastAsia"/>
          <w:bCs/>
          <w:kern w:val="0"/>
          <w:sz w:val="32"/>
          <w:szCs w:val="32"/>
        </w:rPr>
        <w:t>45.77</w:t>
      </w:r>
      <w:r w:rsidRPr="008655A0">
        <w:rPr>
          <w:rFonts w:ascii="仿宋_GB2312" w:eastAsia="仿宋_GB2312" w:hint="eastAsia"/>
          <w:bCs/>
          <w:kern w:val="0"/>
          <w:sz w:val="32"/>
          <w:szCs w:val="32"/>
        </w:rPr>
        <w:t>万元，</w:t>
      </w:r>
      <w:r w:rsidR="005D0DFF">
        <w:rPr>
          <w:rFonts w:ascii="仿宋_GB2312" w:eastAsia="仿宋_GB2312" w:hint="eastAsia"/>
          <w:bCs/>
          <w:kern w:val="0"/>
          <w:sz w:val="32"/>
          <w:szCs w:val="32"/>
        </w:rPr>
        <w:t>增长</w:t>
      </w:r>
      <w:r w:rsidR="009545F7">
        <w:rPr>
          <w:rFonts w:ascii="仿宋_GB2312" w:eastAsia="仿宋_GB2312" w:hint="eastAsia"/>
          <w:bCs/>
          <w:kern w:val="0"/>
          <w:sz w:val="32"/>
          <w:szCs w:val="32"/>
        </w:rPr>
        <w:t>3</w:t>
      </w:r>
      <w:r w:rsidR="005A2E30">
        <w:rPr>
          <w:rFonts w:ascii="仿宋_GB2312" w:eastAsia="仿宋_GB2312" w:hint="eastAsia"/>
          <w:bCs/>
          <w:kern w:val="0"/>
          <w:sz w:val="32"/>
          <w:szCs w:val="32"/>
        </w:rPr>
        <w:t>,</w:t>
      </w:r>
      <w:r w:rsidR="009545F7">
        <w:rPr>
          <w:rFonts w:ascii="仿宋_GB2312" w:eastAsia="仿宋_GB2312" w:hint="eastAsia"/>
          <w:bCs/>
          <w:kern w:val="0"/>
          <w:sz w:val="32"/>
          <w:szCs w:val="32"/>
        </w:rPr>
        <w:t>365.44</w:t>
      </w:r>
      <w:r w:rsidRPr="008655A0">
        <w:rPr>
          <w:rFonts w:ascii="仿宋_GB2312" w:eastAsia="仿宋_GB2312" w:hint="eastAsia"/>
          <w:bCs/>
          <w:kern w:val="0"/>
          <w:sz w:val="32"/>
          <w:szCs w:val="32"/>
        </w:rPr>
        <w:t>%，主要原因：</w:t>
      </w:r>
      <w:r w:rsidR="005D0DFF">
        <w:rPr>
          <w:rFonts w:ascii="仿宋_GB2312" w:eastAsia="仿宋_GB2312" w:cs="仿宋_GB2312" w:hint="eastAsia"/>
          <w:sz w:val="32"/>
          <w:szCs w:val="32"/>
        </w:rPr>
        <w:t>五拱水水文站之前被损毁，2024年</w:t>
      </w:r>
      <w:r w:rsidR="009B3394">
        <w:rPr>
          <w:rFonts w:ascii="仿宋_GB2312" w:eastAsia="仿宋_GB2312" w:cs="仿宋_GB2312" w:hint="eastAsia"/>
          <w:sz w:val="32"/>
          <w:szCs w:val="32"/>
        </w:rPr>
        <w:t>年中</w:t>
      </w:r>
      <w:r w:rsidR="005D0DFF">
        <w:rPr>
          <w:rFonts w:ascii="仿宋_GB2312" w:eastAsia="仿宋_GB2312" w:cs="仿宋_GB2312" w:hint="eastAsia"/>
          <w:sz w:val="32"/>
          <w:szCs w:val="32"/>
        </w:rPr>
        <w:t>收到平桂区财政局拨付修复工程项目资金</w:t>
      </w:r>
      <w:r w:rsidR="009B3394">
        <w:rPr>
          <w:rFonts w:ascii="仿宋_GB2312" w:eastAsia="仿宋_GB2312" w:cs="仿宋_GB2312" w:hint="eastAsia"/>
          <w:sz w:val="32"/>
          <w:szCs w:val="32"/>
        </w:rPr>
        <w:t>，项目土建工程尚未开工，资金于2025年支付</w:t>
      </w:r>
      <w:r w:rsidR="005D0DFF">
        <w:rPr>
          <w:rFonts w:ascii="仿宋_GB2312" w:eastAsia="仿宋_GB2312" w:cs="仿宋_GB2312" w:hint="eastAsia"/>
          <w:sz w:val="32"/>
          <w:szCs w:val="32"/>
        </w:rPr>
        <w:t>。</w:t>
      </w:r>
    </w:p>
    <w:p w:rsidR="008655A0" w:rsidRDefault="008655A0" w:rsidP="005D0DFF">
      <w:pPr>
        <w:autoSpaceDE w:val="0"/>
        <w:autoSpaceDN w:val="0"/>
        <w:adjustRightInd w:val="0"/>
        <w:spacing w:line="560" w:lineRule="exact"/>
        <w:ind w:firstLineChars="200" w:firstLine="632"/>
        <w:rPr>
          <w:rFonts w:ascii="仿宋_GB2312" w:eastAsia="仿宋_GB2312"/>
          <w:color w:val="000000"/>
          <w:spacing w:val="-2"/>
          <w:kern w:val="0"/>
          <w:sz w:val="32"/>
          <w:szCs w:val="32"/>
        </w:rPr>
      </w:pPr>
      <w:r>
        <w:rPr>
          <w:rFonts w:ascii="仿宋_GB2312" w:eastAsia="仿宋_GB2312" w:hint="eastAsia"/>
          <w:color w:val="000000"/>
          <w:spacing w:val="-2"/>
          <w:kern w:val="0"/>
          <w:sz w:val="32"/>
          <w:szCs w:val="32"/>
        </w:rPr>
        <w:t>（三）政府性基金预算财政拨款收支。</w:t>
      </w:r>
      <w:r>
        <w:rPr>
          <w:rFonts w:ascii="仿宋_GB2312" w:eastAsia="仿宋_GB2312" w:hint="eastAsia"/>
          <w:kern w:val="0"/>
          <w:sz w:val="32"/>
          <w:szCs w:val="32"/>
        </w:rPr>
        <w:t>2024</w:t>
      </w:r>
      <w:r>
        <w:rPr>
          <w:rFonts w:ascii="仿宋_GB2312" w:eastAsia="仿宋_GB2312" w:hint="eastAsia"/>
          <w:color w:val="000000"/>
          <w:spacing w:val="-2"/>
          <w:kern w:val="0"/>
          <w:sz w:val="32"/>
          <w:szCs w:val="32"/>
        </w:rPr>
        <w:t>年度政府性基金预算</w:t>
      </w:r>
      <w:r>
        <w:rPr>
          <w:rFonts w:ascii="仿宋_GB2312" w:eastAsia="仿宋_GB2312" w:hint="eastAsia"/>
          <w:color w:val="000000"/>
          <w:spacing w:val="-2"/>
          <w:kern w:val="0"/>
          <w:sz w:val="32"/>
          <w:szCs w:val="32"/>
        </w:rPr>
        <w:lastRenderedPageBreak/>
        <w:t>财政拨款年初结转和结余0万元，本年收入</w:t>
      </w:r>
      <w:r>
        <w:rPr>
          <w:rFonts w:ascii="仿宋_GB2312" w:eastAsia="仿宋_GB2312" w:hint="eastAsia"/>
          <w:kern w:val="0"/>
          <w:sz w:val="32"/>
          <w:szCs w:val="32"/>
        </w:rPr>
        <w:t>0</w:t>
      </w:r>
      <w:r>
        <w:rPr>
          <w:rFonts w:ascii="仿宋_GB2312" w:eastAsia="仿宋_GB2312" w:hint="eastAsia"/>
          <w:color w:val="000000"/>
          <w:spacing w:val="-2"/>
          <w:kern w:val="0"/>
          <w:sz w:val="32"/>
          <w:szCs w:val="32"/>
        </w:rPr>
        <w:t>万元，本年支出</w:t>
      </w:r>
      <w:r>
        <w:rPr>
          <w:rFonts w:ascii="仿宋_GB2312" w:eastAsia="仿宋_GB2312" w:hint="eastAsia"/>
          <w:kern w:val="0"/>
          <w:sz w:val="32"/>
          <w:szCs w:val="32"/>
        </w:rPr>
        <w:t>0</w:t>
      </w:r>
      <w:r>
        <w:rPr>
          <w:rFonts w:ascii="仿宋_GB2312" w:eastAsia="仿宋_GB2312" w:hint="eastAsia"/>
          <w:color w:val="000000"/>
          <w:spacing w:val="-2"/>
          <w:kern w:val="0"/>
          <w:sz w:val="32"/>
          <w:szCs w:val="32"/>
        </w:rPr>
        <w:t>万元，年末结转和结余0万元。</w:t>
      </w:r>
    </w:p>
    <w:p w:rsidR="008655A0" w:rsidRPr="008655A0" w:rsidRDefault="008655A0" w:rsidP="008655A0">
      <w:pPr>
        <w:autoSpaceDE w:val="0"/>
        <w:autoSpaceDN w:val="0"/>
        <w:adjustRightInd w:val="0"/>
        <w:spacing w:line="600" w:lineRule="exact"/>
        <w:ind w:firstLineChars="196" w:firstLine="619"/>
        <w:jc w:val="left"/>
        <w:rPr>
          <w:rFonts w:ascii="仿宋_GB2312" w:eastAsia="仿宋_GB2312"/>
          <w:color w:val="000000"/>
          <w:spacing w:val="-2"/>
          <w:kern w:val="0"/>
          <w:sz w:val="32"/>
          <w:szCs w:val="32"/>
        </w:rPr>
      </w:pPr>
      <w:r>
        <w:rPr>
          <w:rFonts w:ascii="仿宋_GB2312" w:eastAsia="仿宋_GB2312" w:hint="eastAsia"/>
          <w:color w:val="000000"/>
          <w:spacing w:val="-2"/>
          <w:kern w:val="0"/>
          <w:sz w:val="32"/>
          <w:szCs w:val="32"/>
        </w:rPr>
        <w:t>（四）国有资本经营预算财政拨款收支。</w:t>
      </w:r>
      <w:r>
        <w:rPr>
          <w:rFonts w:ascii="仿宋_GB2312" w:eastAsia="仿宋_GB2312" w:hint="eastAsia"/>
          <w:kern w:val="0"/>
          <w:sz w:val="32"/>
          <w:szCs w:val="32"/>
        </w:rPr>
        <w:t>2024</w:t>
      </w:r>
      <w:r>
        <w:rPr>
          <w:rFonts w:ascii="仿宋_GB2312" w:eastAsia="仿宋_GB2312" w:hint="eastAsia"/>
          <w:color w:val="000000"/>
          <w:spacing w:val="-2"/>
          <w:kern w:val="0"/>
          <w:sz w:val="32"/>
          <w:szCs w:val="32"/>
        </w:rPr>
        <w:t>年度国有资本经营预算财政拨款年初结转和结余0万元，本年收入0万元，本年支出0万元，年末结转和结余0万元。</w:t>
      </w:r>
    </w:p>
    <w:p w:rsidR="00FE57F6" w:rsidRDefault="00FE57F6" w:rsidP="00FE57F6">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hint="eastAsia"/>
          <w:kern w:val="0"/>
          <w:sz w:val="32"/>
          <w:szCs w:val="32"/>
        </w:rPr>
        <w:t>2024</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rsidR="00FE57F6" w:rsidRDefault="00FE310E" w:rsidP="00FE57F6">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hint="eastAsia"/>
          <w:kern w:val="0"/>
          <w:sz w:val="32"/>
          <w:szCs w:val="32"/>
        </w:rPr>
        <w:t>贺州水文中心</w:t>
      </w:r>
      <w:r w:rsidR="00FE57F6">
        <w:rPr>
          <w:rFonts w:ascii="仿宋_GB2312" w:eastAsia="仿宋_GB2312" w:hint="eastAsia"/>
          <w:kern w:val="0"/>
          <w:sz w:val="32"/>
          <w:szCs w:val="32"/>
        </w:rPr>
        <w:t>2024</w:t>
      </w:r>
      <w:r w:rsidR="00FE57F6">
        <w:rPr>
          <w:rFonts w:ascii="仿宋_GB2312" w:eastAsia="仿宋_GB2312" w:cs="仿宋_GB2312" w:hint="eastAsia"/>
          <w:kern w:val="0"/>
          <w:sz w:val="32"/>
          <w:szCs w:val="32"/>
        </w:rPr>
        <w:t>年度</w:t>
      </w:r>
      <w:r w:rsidR="00FE57F6">
        <w:rPr>
          <w:rFonts w:ascii="仿宋_GB2312" w:eastAsia="仿宋_GB2312" w:hint="eastAsia"/>
          <w:sz w:val="32"/>
          <w:szCs w:val="32"/>
        </w:rPr>
        <w:t>一般</w:t>
      </w:r>
      <w:r w:rsidR="00FE57F6">
        <w:rPr>
          <w:rFonts w:ascii="仿宋_GB2312" w:eastAsia="仿宋_GB2312" w:cs="仿宋_GB2312" w:hint="eastAsia"/>
          <w:kern w:val="0"/>
          <w:sz w:val="32"/>
          <w:szCs w:val="32"/>
        </w:rPr>
        <w:t>公共预算财政拨款支出</w:t>
      </w:r>
      <w:r w:rsidR="00CC1367">
        <w:rPr>
          <w:rFonts w:ascii="仿宋_GB2312" w:eastAsia="仿宋_GB2312" w:cs="仿宋_GB2312" w:hint="eastAsia"/>
          <w:kern w:val="0"/>
          <w:sz w:val="32"/>
          <w:szCs w:val="32"/>
        </w:rPr>
        <w:t>1</w:t>
      </w:r>
      <w:r w:rsidR="00A849BA">
        <w:rPr>
          <w:rFonts w:ascii="仿宋_GB2312" w:eastAsia="仿宋_GB2312" w:cs="仿宋_GB2312" w:hint="eastAsia"/>
          <w:kern w:val="0"/>
          <w:sz w:val="32"/>
          <w:szCs w:val="32"/>
        </w:rPr>
        <w:t>,</w:t>
      </w:r>
      <w:r w:rsidR="00CC1367">
        <w:rPr>
          <w:rFonts w:ascii="仿宋_GB2312" w:eastAsia="仿宋_GB2312" w:cs="仿宋_GB2312" w:hint="eastAsia"/>
          <w:kern w:val="0"/>
          <w:sz w:val="32"/>
          <w:szCs w:val="32"/>
        </w:rPr>
        <w:t>204.7</w:t>
      </w:r>
      <w:r w:rsidR="00674706">
        <w:rPr>
          <w:rFonts w:ascii="仿宋_GB2312" w:eastAsia="仿宋_GB2312" w:cs="仿宋_GB2312" w:hint="eastAsia"/>
          <w:kern w:val="0"/>
          <w:sz w:val="32"/>
          <w:szCs w:val="32"/>
        </w:rPr>
        <w:t>0</w:t>
      </w:r>
      <w:r w:rsidR="00FE57F6">
        <w:rPr>
          <w:rFonts w:ascii="仿宋_GB2312" w:eastAsia="仿宋_GB2312" w:cs="仿宋_GB2312" w:hint="eastAsia"/>
          <w:kern w:val="0"/>
          <w:sz w:val="32"/>
          <w:szCs w:val="32"/>
        </w:rPr>
        <w:t>万元，</w:t>
      </w:r>
      <w:r w:rsidR="00FE57F6">
        <w:rPr>
          <w:rFonts w:ascii="仿宋_GB2312" w:eastAsia="仿宋_GB2312" w:hAnsi="黑体" w:cs="仿宋_GB2312" w:hint="eastAsia"/>
          <w:kern w:val="0"/>
          <w:sz w:val="32"/>
          <w:szCs w:val="32"/>
        </w:rPr>
        <w:t>较2023年度决算数增加</w:t>
      </w:r>
      <w:r w:rsidR="00CC1367">
        <w:rPr>
          <w:rFonts w:ascii="仿宋_GB2312" w:eastAsia="仿宋_GB2312" w:hAnsi="黑体" w:cs="仿宋_GB2312" w:hint="eastAsia"/>
          <w:kern w:val="0"/>
          <w:sz w:val="32"/>
          <w:szCs w:val="32"/>
        </w:rPr>
        <w:t>79.84</w:t>
      </w:r>
      <w:r w:rsidR="00FE57F6">
        <w:rPr>
          <w:rFonts w:ascii="仿宋_GB2312" w:eastAsia="仿宋_GB2312" w:hAnsi="黑体" w:cs="仿宋_GB2312" w:hint="eastAsia"/>
          <w:kern w:val="0"/>
          <w:sz w:val="32"/>
          <w:szCs w:val="32"/>
        </w:rPr>
        <w:t>万元，增长</w:t>
      </w:r>
      <w:r w:rsidR="00EB7C3B">
        <w:rPr>
          <w:rFonts w:ascii="仿宋_GB2312" w:eastAsia="仿宋_GB2312" w:hAnsi="黑体" w:cs="仿宋_GB2312" w:hint="eastAsia"/>
          <w:kern w:val="0"/>
          <w:sz w:val="32"/>
          <w:szCs w:val="32"/>
        </w:rPr>
        <w:t>7.10</w:t>
      </w:r>
      <w:r w:rsidR="00FE57F6">
        <w:rPr>
          <w:rFonts w:ascii="仿宋_GB2312" w:eastAsia="仿宋_GB2312" w:hAnsi="黑体" w:cs="仿宋_GB2312" w:hint="eastAsia"/>
          <w:kern w:val="0"/>
          <w:sz w:val="32"/>
          <w:szCs w:val="32"/>
        </w:rPr>
        <w:t>%。</w:t>
      </w:r>
      <w:r w:rsidR="00FE57F6">
        <w:rPr>
          <w:rFonts w:ascii="仿宋_GB2312" w:eastAsia="仿宋_GB2312" w:cs="仿宋_GB2312" w:hint="eastAsia"/>
          <w:kern w:val="0"/>
          <w:sz w:val="32"/>
          <w:szCs w:val="32"/>
        </w:rPr>
        <w:t>其中：基本支出</w:t>
      </w:r>
      <w:r w:rsidR="00CC1367">
        <w:rPr>
          <w:rFonts w:ascii="仿宋_GB2312" w:eastAsia="仿宋_GB2312" w:cs="仿宋_GB2312" w:hint="eastAsia"/>
          <w:kern w:val="0"/>
          <w:sz w:val="32"/>
          <w:szCs w:val="32"/>
        </w:rPr>
        <w:t>800.66</w:t>
      </w:r>
      <w:r w:rsidR="00FE57F6">
        <w:rPr>
          <w:rFonts w:ascii="仿宋_GB2312" w:eastAsia="仿宋_GB2312" w:cs="仿宋_GB2312" w:hint="eastAsia"/>
          <w:kern w:val="0"/>
          <w:sz w:val="32"/>
          <w:szCs w:val="32"/>
        </w:rPr>
        <w:t>万元，项目支出</w:t>
      </w:r>
      <w:r w:rsidR="00CC1367">
        <w:rPr>
          <w:rFonts w:ascii="仿宋_GB2312" w:eastAsia="仿宋_GB2312" w:cs="仿宋_GB2312" w:hint="eastAsia"/>
          <w:kern w:val="0"/>
          <w:sz w:val="32"/>
          <w:szCs w:val="32"/>
        </w:rPr>
        <w:t>404.04</w:t>
      </w:r>
      <w:r w:rsidR="00FE57F6">
        <w:rPr>
          <w:rFonts w:ascii="仿宋_GB2312" w:eastAsia="仿宋_GB2312" w:cs="仿宋_GB2312" w:hint="eastAsia"/>
          <w:kern w:val="0"/>
          <w:sz w:val="32"/>
          <w:szCs w:val="32"/>
        </w:rPr>
        <w:t>万元。</w:t>
      </w:r>
    </w:p>
    <w:p w:rsidR="00FE57F6" w:rsidRDefault="00FE310E" w:rsidP="00FE57F6">
      <w:pPr>
        <w:autoSpaceDE w:val="0"/>
        <w:autoSpaceDN w:val="0"/>
        <w:adjustRightInd w:val="0"/>
        <w:spacing w:line="560" w:lineRule="exact"/>
        <w:ind w:firstLineChars="200" w:firstLine="640"/>
        <w:rPr>
          <w:rFonts w:ascii="仿宋_GB2312" w:eastAsia="仿宋_GB2312" w:hAnsi="黑体" w:cs="仿宋_GB2312"/>
          <w:kern w:val="0"/>
          <w:sz w:val="32"/>
          <w:szCs w:val="32"/>
        </w:rPr>
      </w:pPr>
      <w:r>
        <w:rPr>
          <w:rFonts w:ascii="仿宋_GB2312" w:eastAsia="仿宋_GB2312" w:hAnsi="黑体" w:hint="eastAsia"/>
          <w:kern w:val="0"/>
          <w:sz w:val="32"/>
          <w:szCs w:val="32"/>
        </w:rPr>
        <w:t>贺州水文中心</w:t>
      </w:r>
      <w:r w:rsidR="00FE57F6">
        <w:rPr>
          <w:rFonts w:ascii="仿宋_GB2312" w:eastAsia="仿宋_GB2312" w:hAnsi="黑体" w:hint="eastAsia"/>
          <w:kern w:val="0"/>
          <w:sz w:val="32"/>
          <w:szCs w:val="32"/>
        </w:rPr>
        <w:t>2024</w:t>
      </w:r>
      <w:r w:rsidR="00FE57F6">
        <w:rPr>
          <w:rFonts w:ascii="仿宋_GB2312" w:eastAsia="仿宋_GB2312" w:hAnsi="黑体" w:cs="仿宋_GB2312" w:hint="eastAsia"/>
          <w:kern w:val="0"/>
          <w:sz w:val="32"/>
          <w:szCs w:val="32"/>
        </w:rPr>
        <w:t>年度</w:t>
      </w:r>
      <w:r w:rsidR="00FE57F6">
        <w:rPr>
          <w:rFonts w:ascii="仿宋_GB2312" w:eastAsia="仿宋_GB2312" w:hAnsi="黑体" w:hint="eastAsia"/>
          <w:sz w:val="32"/>
          <w:szCs w:val="32"/>
        </w:rPr>
        <w:t>一般</w:t>
      </w:r>
      <w:r w:rsidR="00FE57F6">
        <w:rPr>
          <w:rFonts w:ascii="仿宋_GB2312" w:eastAsia="仿宋_GB2312" w:hAnsi="黑体" w:cs="仿宋_GB2312" w:hint="eastAsia"/>
          <w:kern w:val="0"/>
          <w:sz w:val="32"/>
          <w:szCs w:val="32"/>
        </w:rPr>
        <w:t>公共预算财政拨款支出年初预算为</w:t>
      </w:r>
      <w:r w:rsidR="008106C7">
        <w:rPr>
          <w:rFonts w:ascii="仿宋_GB2312" w:eastAsia="仿宋_GB2312" w:cs="仿宋_GB2312" w:hint="eastAsia"/>
          <w:kern w:val="0"/>
          <w:sz w:val="32"/>
          <w:szCs w:val="32"/>
        </w:rPr>
        <w:t>967.55</w:t>
      </w:r>
      <w:r w:rsidR="00FE57F6">
        <w:rPr>
          <w:rFonts w:ascii="仿宋_GB2312" w:eastAsia="仿宋_GB2312" w:hAnsi="黑体" w:cs="仿宋_GB2312" w:hint="eastAsia"/>
          <w:kern w:val="0"/>
          <w:sz w:val="32"/>
          <w:szCs w:val="32"/>
        </w:rPr>
        <w:t>万元，支出决算为</w:t>
      </w:r>
      <w:r w:rsidR="008106C7">
        <w:rPr>
          <w:rFonts w:ascii="仿宋_GB2312" w:eastAsia="仿宋_GB2312" w:cs="仿宋_GB2312" w:hint="eastAsia"/>
          <w:kern w:val="0"/>
          <w:sz w:val="32"/>
          <w:szCs w:val="32"/>
        </w:rPr>
        <w:t>1</w:t>
      </w:r>
      <w:r w:rsidR="00EE4DD4">
        <w:rPr>
          <w:rFonts w:ascii="仿宋_GB2312" w:eastAsia="仿宋_GB2312" w:cs="仿宋_GB2312" w:hint="eastAsia"/>
          <w:kern w:val="0"/>
          <w:sz w:val="32"/>
          <w:szCs w:val="32"/>
        </w:rPr>
        <w:t>,</w:t>
      </w:r>
      <w:r w:rsidR="008106C7">
        <w:rPr>
          <w:rFonts w:ascii="仿宋_GB2312" w:eastAsia="仿宋_GB2312" w:cs="仿宋_GB2312" w:hint="eastAsia"/>
          <w:kern w:val="0"/>
          <w:sz w:val="32"/>
          <w:szCs w:val="32"/>
        </w:rPr>
        <w:t>204.7</w:t>
      </w:r>
      <w:r w:rsidR="006F5F38">
        <w:rPr>
          <w:rFonts w:ascii="仿宋_GB2312" w:eastAsia="仿宋_GB2312" w:cs="仿宋_GB2312" w:hint="eastAsia"/>
          <w:kern w:val="0"/>
          <w:sz w:val="32"/>
          <w:szCs w:val="32"/>
        </w:rPr>
        <w:t>0</w:t>
      </w:r>
      <w:r w:rsidR="00FE57F6">
        <w:rPr>
          <w:rFonts w:ascii="仿宋_GB2312" w:eastAsia="仿宋_GB2312" w:hAnsi="黑体" w:cs="仿宋_GB2312" w:hint="eastAsia"/>
          <w:kern w:val="0"/>
          <w:sz w:val="32"/>
          <w:szCs w:val="32"/>
        </w:rPr>
        <w:t>万元，完成年初预算的</w:t>
      </w:r>
      <w:r w:rsidR="008106C7">
        <w:rPr>
          <w:rFonts w:ascii="仿宋_GB2312" w:eastAsia="仿宋_GB2312" w:cs="仿宋_GB2312" w:hint="eastAsia"/>
          <w:kern w:val="0"/>
          <w:sz w:val="32"/>
          <w:szCs w:val="32"/>
        </w:rPr>
        <w:t>124.51</w:t>
      </w:r>
      <w:r w:rsidR="00FE57F6">
        <w:rPr>
          <w:rFonts w:ascii="仿宋_GB2312" w:eastAsia="仿宋_GB2312" w:hAnsi="黑体" w:cs="仿宋_GB2312" w:hint="eastAsia"/>
          <w:kern w:val="0"/>
          <w:sz w:val="32"/>
          <w:szCs w:val="32"/>
        </w:rPr>
        <w:t>%。</w:t>
      </w:r>
    </w:p>
    <w:p w:rsidR="00E10D3D" w:rsidRDefault="00E10D3D" w:rsidP="00E10D3D">
      <w:pPr>
        <w:autoSpaceDE w:val="0"/>
        <w:autoSpaceDN w:val="0"/>
        <w:adjustRightInd w:val="0"/>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（一）社会保障和就业支出（类）</w:t>
      </w:r>
      <w:r>
        <w:rPr>
          <w:rFonts w:ascii="仿宋_GB2312" w:eastAsia="仿宋_GB2312" w:hint="eastAsia"/>
          <w:kern w:val="0"/>
          <w:sz w:val="32"/>
          <w:szCs w:val="32"/>
        </w:rPr>
        <w:t>年度预算为118.02万元，支出决算为143.72万元，完成年初预算的121.78%。</w:t>
      </w:r>
      <w:r>
        <w:rPr>
          <w:rFonts w:ascii="仿宋_GB2312" w:eastAsia="仿宋_GB2312" w:hint="eastAsia"/>
          <w:bCs/>
          <w:kern w:val="0"/>
          <w:sz w:val="32"/>
          <w:szCs w:val="32"/>
        </w:rPr>
        <w:t>其中：</w:t>
      </w:r>
    </w:p>
    <w:p w:rsidR="0027591E" w:rsidRPr="0027591E" w:rsidRDefault="0027591E" w:rsidP="008106C7">
      <w:pPr>
        <w:autoSpaceDE w:val="0"/>
        <w:autoSpaceDN w:val="0"/>
        <w:adjustRightInd w:val="0"/>
        <w:spacing w:line="560" w:lineRule="exact"/>
        <w:ind w:firstLineChars="200" w:firstLine="640"/>
        <w:rPr>
          <w:rFonts w:ascii="仿宋_GB2312" w:eastAsia="仿宋_GB2312"/>
          <w:bCs/>
          <w:kern w:val="0"/>
          <w:sz w:val="32"/>
          <w:szCs w:val="32"/>
        </w:rPr>
      </w:pPr>
      <w:bookmarkStart w:id="0" w:name="_GoBack"/>
      <w:bookmarkEnd w:id="0"/>
      <w:r w:rsidRPr="0027591E">
        <w:rPr>
          <w:rFonts w:ascii="仿宋_GB2312" w:eastAsia="仿宋_GB2312" w:hint="eastAsia"/>
          <w:bCs/>
          <w:kern w:val="0"/>
          <w:sz w:val="32"/>
          <w:szCs w:val="32"/>
        </w:rPr>
        <w:t>1.行政事业单位养老支出（款）行政单位离退休（项）年度预算为</w:t>
      </w:r>
      <w:r w:rsidR="004E39D3">
        <w:rPr>
          <w:rFonts w:ascii="仿宋_GB2312" w:eastAsia="仿宋_GB2312" w:hint="eastAsia"/>
          <w:bCs/>
          <w:kern w:val="0"/>
          <w:sz w:val="32"/>
          <w:szCs w:val="32"/>
        </w:rPr>
        <w:t>24.52</w:t>
      </w:r>
      <w:r>
        <w:rPr>
          <w:rFonts w:ascii="仿宋_GB2312" w:eastAsia="仿宋_GB2312" w:hint="eastAsia"/>
          <w:bCs/>
          <w:kern w:val="0"/>
          <w:sz w:val="32"/>
          <w:szCs w:val="32"/>
        </w:rPr>
        <w:t>万</w:t>
      </w:r>
      <w:r w:rsidRPr="0027591E">
        <w:rPr>
          <w:rFonts w:ascii="仿宋_GB2312" w:eastAsia="仿宋_GB2312" w:hint="eastAsia"/>
          <w:bCs/>
          <w:kern w:val="0"/>
          <w:sz w:val="32"/>
          <w:szCs w:val="32"/>
        </w:rPr>
        <w:t>元，支出决算为</w:t>
      </w:r>
      <w:r w:rsidR="004E39D3">
        <w:rPr>
          <w:rFonts w:ascii="仿宋_GB2312" w:eastAsia="仿宋_GB2312" w:hint="eastAsia"/>
          <w:bCs/>
          <w:kern w:val="0"/>
          <w:sz w:val="32"/>
          <w:szCs w:val="32"/>
        </w:rPr>
        <w:t>23.85</w:t>
      </w:r>
      <w:r w:rsidRPr="0027591E">
        <w:rPr>
          <w:rFonts w:ascii="仿宋_GB2312" w:eastAsia="仿宋_GB2312" w:hint="eastAsia"/>
          <w:bCs/>
          <w:kern w:val="0"/>
          <w:sz w:val="32"/>
          <w:szCs w:val="32"/>
        </w:rPr>
        <w:t>万元，主要用于贺州水文中心离退休人员相关支出。完成年初预算</w:t>
      </w:r>
      <w:r w:rsidR="008106C7">
        <w:rPr>
          <w:rFonts w:ascii="仿宋_GB2312" w:eastAsia="仿宋_GB2312" w:hint="eastAsia"/>
          <w:bCs/>
          <w:kern w:val="0"/>
          <w:sz w:val="32"/>
          <w:szCs w:val="32"/>
        </w:rPr>
        <w:t>9</w:t>
      </w:r>
      <w:r w:rsidR="004E39D3">
        <w:rPr>
          <w:rFonts w:ascii="仿宋_GB2312" w:eastAsia="仿宋_GB2312" w:hint="eastAsia"/>
          <w:bCs/>
          <w:kern w:val="0"/>
          <w:sz w:val="32"/>
          <w:szCs w:val="32"/>
        </w:rPr>
        <w:t>7.27</w:t>
      </w:r>
      <w:r w:rsidRPr="0027591E">
        <w:rPr>
          <w:rFonts w:ascii="仿宋_GB2312" w:eastAsia="仿宋_GB2312" w:hint="eastAsia"/>
          <w:bCs/>
          <w:kern w:val="0"/>
          <w:sz w:val="32"/>
          <w:szCs w:val="32"/>
        </w:rPr>
        <w:t>%。预决算差异原因是：</w:t>
      </w:r>
      <w:r w:rsidR="00366C05">
        <w:rPr>
          <w:rFonts w:ascii="仿宋_GB2312" w:eastAsia="仿宋_GB2312" w:hint="eastAsia"/>
          <w:bCs/>
          <w:kern w:val="0"/>
          <w:sz w:val="32"/>
          <w:szCs w:val="32"/>
        </w:rPr>
        <w:t>2024年退休职工人数减少一人</w:t>
      </w:r>
      <w:r w:rsidRPr="0027591E">
        <w:rPr>
          <w:rFonts w:ascii="仿宋_GB2312" w:eastAsia="仿宋_GB2312" w:hint="eastAsia"/>
          <w:bCs/>
          <w:kern w:val="0"/>
          <w:sz w:val="32"/>
          <w:szCs w:val="32"/>
        </w:rPr>
        <w:t>。</w:t>
      </w:r>
    </w:p>
    <w:p w:rsidR="0027591E" w:rsidRPr="0027591E" w:rsidRDefault="0027591E" w:rsidP="0027591E">
      <w:pPr>
        <w:autoSpaceDE w:val="0"/>
        <w:autoSpaceDN w:val="0"/>
        <w:adjustRightInd w:val="0"/>
        <w:spacing w:line="560" w:lineRule="exact"/>
        <w:ind w:firstLineChars="200" w:firstLine="640"/>
        <w:rPr>
          <w:rFonts w:ascii="仿宋_GB2312" w:eastAsia="仿宋_GB2312"/>
          <w:bCs/>
          <w:kern w:val="0"/>
          <w:sz w:val="32"/>
          <w:szCs w:val="32"/>
        </w:rPr>
      </w:pPr>
      <w:r w:rsidRPr="0027591E">
        <w:rPr>
          <w:rFonts w:ascii="仿宋_GB2312" w:eastAsia="仿宋_GB2312" w:hint="eastAsia"/>
          <w:bCs/>
          <w:kern w:val="0"/>
          <w:sz w:val="32"/>
          <w:szCs w:val="32"/>
        </w:rPr>
        <w:t>2.行政事业单位养老支出（款）机关事业单位基本养老保险缴费支出（项）年度预算为</w:t>
      </w:r>
      <w:r w:rsidR="004E39D3">
        <w:rPr>
          <w:rFonts w:ascii="仿宋_GB2312" w:eastAsia="仿宋_GB2312" w:hint="eastAsia"/>
          <w:bCs/>
          <w:kern w:val="0"/>
          <w:sz w:val="32"/>
          <w:szCs w:val="32"/>
        </w:rPr>
        <w:t>62.33</w:t>
      </w:r>
      <w:r w:rsidRPr="0027591E">
        <w:rPr>
          <w:rFonts w:ascii="仿宋_GB2312" w:eastAsia="仿宋_GB2312" w:hint="eastAsia"/>
          <w:bCs/>
          <w:kern w:val="0"/>
          <w:sz w:val="32"/>
          <w:szCs w:val="32"/>
        </w:rPr>
        <w:t>元，支出决算为</w:t>
      </w:r>
      <w:r w:rsidR="004E39D3">
        <w:rPr>
          <w:rFonts w:ascii="仿宋_GB2312" w:eastAsia="仿宋_GB2312" w:hint="eastAsia"/>
          <w:bCs/>
          <w:kern w:val="0"/>
          <w:sz w:val="32"/>
          <w:szCs w:val="32"/>
        </w:rPr>
        <w:t>62.29</w:t>
      </w:r>
      <w:r w:rsidRPr="0027591E">
        <w:rPr>
          <w:rFonts w:ascii="仿宋_GB2312" w:eastAsia="仿宋_GB2312" w:hint="eastAsia"/>
          <w:bCs/>
          <w:kern w:val="0"/>
          <w:sz w:val="32"/>
          <w:szCs w:val="32"/>
        </w:rPr>
        <w:t>万元，主要用于机关事业单位基本养老保险缴费。完成年初预算</w:t>
      </w:r>
      <w:r w:rsidR="004E39D3">
        <w:rPr>
          <w:rFonts w:ascii="仿宋_GB2312" w:eastAsia="仿宋_GB2312" w:hint="eastAsia"/>
          <w:bCs/>
          <w:kern w:val="0"/>
          <w:sz w:val="32"/>
          <w:szCs w:val="32"/>
        </w:rPr>
        <w:t>99.94</w:t>
      </w:r>
      <w:r w:rsidRPr="0027591E">
        <w:rPr>
          <w:rFonts w:ascii="仿宋_GB2312" w:eastAsia="仿宋_GB2312" w:hint="eastAsia"/>
          <w:bCs/>
          <w:kern w:val="0"/>
          <w:sz w:val="32"/>
          <w:szCs w:val="32"/>
        </w:rPr>
        <w:t>%。预决算差异原因是：</w:t>
      </w:r>
      <w:r w:rsidR="004E39D3">
        <w:rPr>
          <w:rFonts w:ascii="仿宋_GB2312" w:eastAsia="仿宋_GB2312" w:hint="eastAsia"/>
          <w:bCs/>
          <w:kern w:val="0"/>
          <w:sz w:val="32"/>
          <w:szCs w:val="32"/>
        </w:rPr>
        <w:t>申请回收预算差额0.04万元。</w:t>
      </w:r>
    </w:p>
    <w:p w:rsidR="004E39D3" w:rsidRDefault="0027591E" w:rsidP="0027591E">
      <w:pPr>
        <w:autoSpaceDE w:val="0"/>
        <w:autoSpaceDN w:val="0"/>
        <w:adjustRightInd w:val="0"/>
        <w:spacing w:line="560" w:lineRule="exact"/>
        <w:ind w:firstLineChars="200" w:firstLine="640"/>
        <w:rPr>
          <w:rFonts w:ascii="仿宋_GB2312" w:eastAsia="仿宋_GB2312"/>
          <w:bCs/>
          <w:kern w:val="0"/>
          <w:sz w:val="32"/>
          <w:szCs w:val="32"/>
        </w:rPr>
      </w:pPr>
      <w:r w:rsidRPr="0027591E">
        <w:rPr>
          <w:rFonts w:ascii="仿宋_GB2312" w:eastAsia="仿宋_GB2312" w:hint="eastAsia"/>
          <w:bCs/>
          <w:kern w:val="0"/>
          <w:sz w:val="32"/>
          <w:szCs w:val="32"/>
        </w:rPr>
        <w:t>3.行政事业单位养老支出（款）机关事业单位职业年金缴费支出（项）年度预算为</w:t>
      </w:r>
      <w:r w:rsidR="004E39D3">
        <w:rPr>
          <w:rFonts w:ascii="仿宋_GB2312" w:eastAsia="仿宋_GB2312" w:hint="eastAsia"/>
          <w:bCs/>
          <w:kern w:val="0"/>
          <w:sz w:val="32"/>
          <w:szCs w:val="32"/>
        </w:rPr>
        <w:t>31.17</w:t>
      </w:r>
      <w:r>
        <w:rPr>
          <w:rFonts w:ascii="仿宋_GB2312" w:eastAsia="仿宋_GB2312" w:hint="eastAsia"/>
          <w:bCs/>
          <w:kern w:val="0"/>
          <w:sz w:val="32"/>
          <w:szCs w:val="32"/>
        </w:rPr>
        <w:t>万</w:t>
      </w:r>
      <w:r w:rsidRPr="0027591E">
        <w:rPr>
          <w:rFonts w:ascii="仿宋_GB2312" w:eastAsia="仿宋_GB2312" w:hint="eastAsia"/>
          <w:bCs/>
          <w:kern w:val="0"/>
          <w:sz w:val="32"/>
          <w:szCs w:val="32"/>
        </w:rPr>
        <w:t>元，支出决算为</w:t>
      </w:r>
      <w:r w:rsidR="004E39D3">
        <w:rPr>
          <w:rFonts w:ascii="仿宋_GB2312" w:eastAsia="仿宋_GB2312" w:hint="eastAsia"/>
          <w:bCs/>
          <w:kern w:val="0"/>
          <w:sz w:val="32"/>
          <w:szCs w:val="32"/>
        </w:rPr>
        <w:t>31.10</w:t>
      </w:r>
      <w:r w:rsidRPr="0027591E">
        <w:rPr>
          <w:rFonts w:ascii="仿宋_GB2312" w:eastAsia="仿宋_GB2312" w:hint="eastAsia"/>
          <w:bCs/>
          <w:kern w:val="0"/>
          <w:sz w:val="32"/>
          <w:szCs w:val="32"/>
        </w:rPr>
        <w:t>万元，完成年初预算</w:t>
      </w:r>
      <w:r w:rsidR="004E39D3">
        <w:rPr>
          <w:rFonts w:ascii="仿宋_GB2312" w:eastAsia="仿宋_GB2312" w:hint="eastAsia"/>
          <w:bCs/>
          <w:kern w:val="0"/>
          <w:sz w:val="32"/>
          <w:szCs w:val="32"/>
        </w:rPr>
        <w:t>99.78</w:t>
      </w:r>
      <w:r w:rsidRPr="0027591E">
        <w:rPr>
          <w:rFonts w:ascii="仿宋_GB2312" w:eastAsia="仿宋_GB2312" w:hint="eastAsia"/>
          <w:bCs/>
          <w:kern w:val="0"/>
          <w:sz w:val="32"/>
          <w:szCs w:val="32"/>
        </w:rPr>
        <w:t>%。预决算差异原因是：</w:t>
      </w:r>
      <w:r w:rsidR="004E39D3">
        <w:rPr>
          <w:rFonts w:ascii="仿宋_GB2312" w:eastAsia="仿宋_GB2312" w:hint="eastAsia"/>
          <w:bCs/>
          <w:kern w:val="0"/>
          <w:sz w:val="32"/>
          <w:szCs w:val="32"/>
        </w:rPr>
        <w:t>申请回收预算差额0.07万元。</w:t>
      </w:r>
    </w:p>
    <w:p w:rsidR="0027591E" w:rsidRPr="0027591E" w:rsidRDefault="0027591E" w:rsidP="0027591E">
      <w:pPr>
        <w:autoSpaceDE w:val="0"/>
        <w:autoSpaceDN w:val="0"/>
        <w:adjustRightInd w:val="0"/>
        <w:spacing w:line="560" w:lineRule="exact"/>
        <w:ind w:firstLineChars="200" w:firstLine="640"/>
        <w:rPr>
          <w:rFonts w:ascii="仿宋_GB2312" w:eastAsia="仿宋_GB2312"/>
          <w:bCs/>
          <w:kern w:val="0"/>
          <w:sz w:val="32"/>
          <w:szCs w:val="32"/>
        </w:rPr>
      </w:pPr>
      <w:r w:rsidRPr="0027591E">
        <w:rPr>
          <w:rFonts w:ascii="仿宋_GB2312" w:eastAsia="仿宋_GB2312" w:hint="eastAsia"/>
          <w:bCs/>
          <w:kern w:val="0"/>
          <w:sz w:val="32"/>
          <w:szCs w:val="32"/>
        </w:rPr>
        <w:t>4.抚恤（款）死亡抚恤（项）年度预算为</w:t>
      </w:r>
      <w:r w:rsidR="00E063EA">
        <w:rPr>
          <w:rFonts w:ascii="仿宋_GB2312" w:eastAsia="仿宋_GB2312" w:hint="eastAsia"/>
          <w:bCs/>
          <w:kern w:val="0"/>
          <w:sz w:val="32"/>
          <w:szCs w:val="32"/>
        </w:rPr>
        <w:t>0</w:t>
      </w:r>
      <w:r w:rsidRPr="0027591E">
        <w:rPr>
          <w:rFonts w:ascii="仿宋_GB2312" w:eastAsia="仿宋_GB2312" w:hint="eastAsia"/>
          <w:bCs/>
          <w:kern w:val="0"/>
          <w:sz w:val="32"/>
          <w:szCs w:val="32"/>
        </w:rPr>
        <w:t>元，支出决算为</w:t>
      </w:r>
      <w:r w:rsidR="00E063EA">
        <w:rPr>
          <w:rFonts w:ascii="仿宋_GB2312" w:eastAsia="仿宋_GB2312" w:hint="eastAsia"/>
          <w:bCs/>
          <w:kern w:val="0"/>
          <w:sz w:val="32"/>
          <w:szCs w:val="32"/>
        </w:rPr>
        <w:t>26.48</w:t>
      </w:r>
      <w:r w:rsidRPr="0027591E">
        <w:rPr>
          <w:rFonts w:ascii="仿宋_GB2312" w:eastAsia="仿宋_GB2312" w:hint="eastAsia"/>
          <w:bCs/>
          <w:kern w:val="0"/>
          <w:sz w:val="32"/>
          <w:szCs w:val="32"/>
        </w:rPr>
        <w:lastRenderedPageBreak/>
        <w:t>万元，预决算差异原因是：202</w:t>
      </w:r>
      <w:r w:rsidR="00E063EA">
        <w:rPr>
          <w:rFonts w:ascii="仿宋_GB2312" w:eastAsia="仿宋_GB2312" w:hint="eastAsia"/>
          <w:bCs/>
          <w:kern w:val="0"/>
          <w:sz w:val="32"/>
          <w:szCs w:val="32"/>
        </w:rPr>
        <w:t>4</w:t>
      </w:r>
      <w:r w:rsidRPr="0027591E">
        <w:rPr>
          <w:rFonts w:ascii="仿宋_GB2312" w:eastAsia="仿宋_GB2312" w:hint="eastAsia"/>
          <w:bCs/>
          <w:kern w:val="0"/>
          <w:sz w:val="32"/>
          <w:szCs w:val="32"/>
        </w:rPr>
        <w:t>年追加一次性抚恤金支出。</w:t>
      </w:r>
    </w:p>
    <w:p w:rsidR="0027591E" w:rsidRPr="0027591E" w:rsidRDefault="0027591E" w:rsidP="0027591E">
      <w:pPr>
        <w:autoSpaceDE w:val="0"/>
        <w:autoSpaceDN w:val="0"/>
        <w:adjustRightInd w:val="0"/>
        <w:spacing w:line="560" w:lineRule="exact"/>
        <w:ind w:firstLineChars="200" w:firstLine="640"/>
        <w:rPr>
          <w:rFonts w:ascii="仿宋_GB2312" w:eastAsia="仿宋_GB2312"/>
          <w:bCs/>
          <w:kern w:val="0"/>
          <w:sz w:val="32"/>
          <w:szCs w:val="32"/>
        </w:rPr>
      </w:pPr>
      <w:r w:rsidRPr="0027591E">
        <w:rPr>
          <w:rFonts w:ascii="仿宋_GB2312" w:eastAsia="仿宋_GB2312" w:hint="eastAsia"/>
          <w:bCs/>
          <w:kern w:val="0"/>
          <w:sz w:val="32"/>
          <w:szCs w:val="32"/>
        </w:rPr>
        <w:t>（二）卫生健康支出（类）年度预算为</w:t>
      </w:r>
      <w:r w:rsidR="00595047">
        <w:rPr>
          <w:rFonts w:ascii="仿宋_GB2312" w:eastAsia="仿宋_GB2312" w:hint="eastAsia"/>
          <w:bCs/>
          <w:kern w:val="0"/>
          <w:sz w:val="32"/>
          <w:szCs w:val="32"/>
        </w:rPr>
        <w:t>45.08</w:t>
      </w:r>
      <w:r w:rsidRPr="0027591E">
        <w:rPr>
          <w:rFonts w:ascii="仿宋_GB2312" w:eastAsia="仿宋_GB2312" w:hint="eastAsia"/>
          <w:bCs/>
          <w:kern w:val="0"/>
          <w:sz w:val="32"/>
          <w:szCs w:val="32"/>
        </w:rPr>
        <w:t>万元，支出决算为</w:t>
      </w:r>
      <w:r w:rsidR="00595047">
        <w:rPr>
          <w:rFonts w:ascii="仿宋_GB2312" w:eastAsia="仿宋_GB2312" w:hint="eastAsia"/>
          <w:bCs/>
          <w:kern w:val="0"/>
          <w:sz w:val="32"/>
          <w:szCs w:val="32"/>
        </w:rPr>
        <w:t>45.08</w:t>
      </w:r>
      <w:r w:rsidRPr="0027591E">
        <w:rPr>
          <w:rFonts w:ascii="仿宋_GB2312" w:eastAsia="仿宋_GB2312" w:hint="eastAsia"/>
          <w:bCs/>
          <w:kern w:val="0"/>
          <w:sz w:val="32"/>
          <w:szCs w:val="32"/>
        </w:rPr>
        <w:t>万元，完成年初预算的</w:t>
      </w:r>
      <w:r w:rsidR="00595047">
        <w:rPr>
          <w:rFonts w:ascii="仿宋_GB2312" w:eastAsia="仿宋_GB2312" w:hint="eastAsia"/>
          <w:bCs/>
          <w:kern w:val="0"/>
          <w:sz w:val="32"/>
          <w:szCs w:val="32"/>
        </w:rPr>
        <w:t>100</w:t>
      </w:r>
      <w:r w:rsidRPr="0027591E">
        <w:rPr>
          <w:rFonts w:ascii="仿宋_GB2312" w:eastAsia="仿宋_GB2312" w:hint="eastAsia"/>
          <w:bCs/>
          <w:kern w:val="0"/>
          <w:sz w:val="32"/>
          <w:szCs w:val="32"/>
        </w:rPr>
        <w:t>%。其中：</w:t>
      </w:r>
    </w:p>
    <w:p w:rsidR="00595047" w:rsidRPr="0027591E" w:rsidRDefault="0027591E" w:rsidP="00595047">
      <w:pPr>
        <w:autoSpaceDE w:val="0"/>
        <w:autoSpaceDN w:val="0"/>
        <w:adjustRightInd w:val="0"/>
        <w:spacing w:line="560" w:lineRule="exact"/>
        <w:ind w:firstLineChars="200" w:firstLine="640"/>
        <w:rPr>
          <w:rFonts w:ascii="仿宋_GB2312" w:eastAsia="仿宋_GB2312"/>
          <w:bCs/>
          <w:kern w:val="0"/>
          <w:sz w:val="32"/>
          <w:szCs w:val="32"/>
        </w:rPr>
      </w:pPr>
      <w:r w:rsidRPr="0027591E">
        <w:rPr>
          <w:rFonts w:ascii="仿宋_GB2312" w:eastAsia="仿宋_GB2312" w:hint="eastAsia"/>
          <w:bCs/>
          <w:kern w:val="0"/>
          <w:sz w:val="32"/>
          <w:szCs w:val="32"/>
        </w:rPr>
        <w:t>1.行政事业单位医疗（款）行政单位医疗（项）年度预算为</w:t>
      </w:r>
      <w:r w:rsidR="00595047">
        <w:rPr>
          <w:rFonts w:ascii="仿宋_GB2312" w:eastAsia="仿宋_GB2312" w:hint="eastAsia"/>
          <w:bCs/>
          <w:kern w:val="0"/>
          <w:sz w:val="32"/>
          <w:szCs w:val="32"/>
        </w:rPr>
        <w:t>29.49</w:t>
      </w:r>
      <w:r>
        <w:rPr>
          <w:rFonts w:ascii="仿宋_GB2312" w:eastAsia="仿宋_GB2312" w:hint="eastAsia"/>
          <w:bCs/>
          <w:kern w:val="0"/>
          <w:sz w:val="32"/>
          <w:szCs w:val="32"/>
        </w:rPr>
        <w:t>万</w:t>
      </w:r>
      <w:r w:rsidRPr="0027591E">
        <w:rPr>
          <w:rFonts w:ascii="仿宋_GB2312" w:eastAsia="仿宋_GB2312" w:hint="eastAsia"/>
          <w:bCs/>
          <w:kern w:val="0"/>
          <w:sz w:val="32"/>
          <w:szCs w:val="32"/>
        </w:rPr>
        <w:t>元，支出决算为</w:t>
      </w:r>
      <w:r w:rsidR="00595047">
        <w:rPr>
          <w:rFonts w:ascii="仿宋_GB2312" w:eastAsia="仿宋_GB2312" w:hint="eastAsia"/>
          <w:bCs/>
          <w:kern w:val="0"/>
          <w:sz w:val="32"/>
          <w:szCs w:val="32"/>
        </w:rPr>
        <w:t>29.49</w:t>
      </w:r>
      <w:r w:rsidRPr="0027591E">
        <w:rPr>
          <w:rFonts w:ascii="仿宋_GB2312" w:eastAsia="仿宋_GB2312" w:hint="eastAsia"/>
          <w:bCs/>
          <w:kern w:val="0"/>
          <w:sz w:val="32"/>
          <w:szCs w:val="32"/>
        </w:rPr>
        <w:t>万元，完成年初预算</w:t>
      </w:r>
      <w:r w:rsidR="00595047">
        <w:rPr>
          <w:rFonts w:ascii="仿宋_GB2312" w:eastAsia="仿宋_GB2312" w:hint="eastAsia"/>
          <w:bCs/>
          <w:kern w:val="0"/>
          <w:sz w:val="32"/>
          <w:szCs w:val="32"/>
        </w:rPr>
        <w:t>100</w:t>
      </w:r>
      <w:r w:rsidRPr="0027591E">
        <w:rPr>
          <w:rFonts w:ascii="仿宋_GB2312" w:eastAsia="仿宋_GB2312" w:hint="eastAsia"/>
          <w:bCs/>
          <w:kern w:val="0"/>
          <w:sz w:val="32"/>
          <w:szCs w:val="32"/>
        </w:rPr>
        <w:t>%</w:t>
      </w:r>
      <w:r w:rsidR="00595047">
        <w:rPr>
          <w:rFonts w:ascii="仿宋_GB2312" w:eastAsia="仿宋_GB2312" w:hint="eastAsia"/>
          <w:bCs/>
          <w:kern w:val="0"/>
          <w:sz w:val="32"/>
          <w:szCs w:val="32"/>
        </w:rPr>
        <w:t>。</w:t>
      </w:r>
    </w:p>
    <w:p w:rsidR="0063642E" w:rsidRDefault="0027591E" w:rsidP="0027591E">
      <w:pPr>
        <w:autoSpaceDE w:val="0"/>
        <w:autoSpaceDN w:val="0"/>
        <w:adjustRightInd w:val="0"/>
        <w:spacing w:line="560" w:lineRule="exact"/>
        <w:ind w:firstLineChars="200" w:firstLine="640"/>
        <w:rPr>
          <w:rFonts w:ascii="仿宋_GB2312" w:eastAsia="仿宋_GB2312"/>
          <w:bCs/>
          <w:kern w:val="0"/>
          <w:sz w:val="32"/>
          <w:szCs w:val="32"/>
        </w:rPr>
      </w:pPr>
      <w:r w:rsidRPr="0027591E">
        <w:rPr>
          <w:rFonts w:ascii="仿宋_GB2312" w:eastAsia="仿宋_GB2312" w:hint="eastAsia"/>
          <w:bCs/>
          <w:kern w:val="0"/>
          <w:sz w:val="32"/>
          <w:szCs w:val="32"/>
        </w:rPr>
        <w:t>2.行政事业单位医疗（款）公务员医疗补助（项）年度预算为</w:t>
      </w:r>
      <w:r w:rsidR="00595047">
        <w:rPr>
          <w:rFonts w:ascii="仿宋_GB2312" w:eastAsia="仿宋_GB2312" w:hint="eastAsia"/>
          <w:bCs/>
          <w:kern w:val="0"/>
          <w:sz w:val="32"/>
          <w:szCs w:val="32"/>
        </w:rPr>
        <w:t>15.58</w:t>
      </w:r>
      <w:r w:rsidRPr="0027591E">
        <w:rPr>
          <w:rFonts w:ascii="仿宋_GB2312" w:eastAsia="仿宋_GB2312" w:hint="eastAsia"/>
          <w:bCs/>
          <w:kern w:val="0"/>
          <w:sz w:val="32"/>
          <w:szCs w:val="32"/>
        </w:rPr>
        <w:t>元，支出决算为</w:t>
      </w:r>
      <w:r w:rsidR="00595047">
        <w:rPr>
          <w:rFonts w:ascii="仿宋_GB2312" w:eastAsia="仿宋_GB2312" w:hint="eastAsia"/>
          <w:bCs/>
          <w:kern w:val="0"/>
          <w:sz w:val="32"/>
          <w:szCs w:val="32"/>
        </w:rPr>
        <w:t>15.58</w:t>
      </w:r>
      <w:r w:rsidRPr="0027591E">
        <w:rPr>
          <w:rFonts w:ascii="仿宋_GB2312" w:eastAsia="仿宋_GB2312" w:hint="eastAsia"/>
          <w:bCs/>
          <w:kern w:val="0"/>
          <w:sz w:val="32"/>
          <w:szCs w:val="32"/>
        </w:rPr>
        <w:t>万元，完成年初预算</w:t>
      </w:r>
      <w:r w:rsidR="00595047">
        <w:rPr>
          <w:rFonts w:ascii="仿宋_GB2312" w:eastAsia="仿宋_GB2312" w:hint="eastAsia"/>
          <w:bCs/>
          <w:kern w:val="0"/>
          <w:sz w:val="32"/>
          <w:szCs w:val="32"/>
        </w:rPr>
        <w:t>100</w:t>
      </w:r>
      <w:r w:rsidRPr="0027591E">
        <w:rPr>
          <w:rFonts w:ascii="仿宋_GB2312" w:eastAsia="仿宋_GB2312" w:hint="eastAsia"/>
          <w:bCs/>
          <w:kern w:val="0"/>
          <w:sz w:val="32"/>
          <w:szCs w:val="32"/>
        </w:rPr>
        <w:t>%。</w:t>
      </w:r>
    </w:p>
    <w:p w:rsidR="0027591E" w:rsidRPr="0027591E" w:rsidRDefault="0027591E" w:rsidP="0027591E">
      <w:pPr>
        <w:autoSpaceDE w:val="0"/>
        <w:autoSpaceDN w:val="0"/>
        <w:adjustRightInd w:val="0"/>
        <w:spacing w:line="560" w:lineRule="exact"/>
        <w:ind w:firstLineChars="200" w:firstLine="640"/>
        <w:rPr>
          <w:rFonts w:ascii="仿宋_GB2312" w:eastAsia="仿宋_GB2312"/>
          <w:bCs/>
          <w:kern w:val="0"/>
          <w:sz w:val="32"/>
          <w:szCs w:val="32"/>
        </w:rPr>
      </w:pPr>
      <w:r w:rsidRPr="0027591E">
        <w:rPr>
          <w:rFonts w:ascii="仿宋_GB2312" w:eastAsia="仿宋_GB2312" w:hint="eastAsia"/>
          <w:bCs/>
          <w:kern w:val="0"/>
          <w:sz w:val="32"/>
          <w:szCs w:val="32"/>
        </w:rPr>
        <w:t>（三）农林水支出（类）年度预算为</w:t>
      </w:r>
      <w:r w:rsidR="009A3EEC">
        <w:rPr>
          <w:rFonts w:ascii="仿宋_GB2312" w:eastAsia="仿宋_GB2312" w:hint="eastAsia"/>
          <w:bCs/>
          <w:kern w:val="0"/>
          <w:sz w:val="32"/>
          <w:szCs w:val="32"/>
        </w:rPr>
        <w:t>757.71</w:t>
      </w:r>
      <w:r w:rsidRPr="0027591E">
        <w:rPr>
          <w:rFonts w:ascii="仿宋_GB2312" w:eastAsia="仿宋_GB2312" w:hint="eastAsia"/>
          <w:bCs/>
          <w:kern w:val="0"/>
          <w:sz w:val="32"/>
          <w:szCs w:val="32"/>
        </w:rPr>
        <w:t>万元，支出决算为</w:t>
      </w:r>
      <w:r w:rsidR="009A3EEC">
        <w:rPr>
          <w:rFonts w:ascii="仿宋_GB2312" w:eastAsia="仿宋_GB2312" w:hint="eastAsia"/>
          <w:bCs/>
          <w:kern w:val="0"/>
          <w:sz w:val="32"/>
          <w:szCs w:val="32"/>
        </w:rPr>
        <w:t>968.15</w:t>
      </w:r>
      <w:r w:rsidRPr="0027591E">
        <w:rPr>
          <w:rFonts w:ascii="仿宋_GB2312" w:eastAsia="仿宋_GB2312" w:hint="eastAsia"/>
          <w:bCs/>
          <w:kern w:val="0"/>
          <w:sz w:val="32"/>
          <w:szCs w:val="32"/>
        </w:rPr>
        <w:t>万元，完成年初预算</w:t>
      </w:r>
      <w:r w:rsidR="009A3EEC">
        <w:rPr>
          <w:rFonts w:ascii="仿宋_GB2312" w:eastAsia="仿宋_GB2312" w:hint="eastAsia"/>
          <w:bCs/>
          <w:kern w:val="0"/>
          <w:sz w:val="32"/>
          <w:szCs w:val="32"/>
        </w:rPr>
        <w:t>127.77</w:t>
      </w:r>
      <w:r w:rsidRPr="0027591E">
        <w:rPr>
          <w:rFonts w:ascii="仿宋_GB2312" w:eastAsia="仿宋_GB2312" w:hint="eastAsia"/>
          <w:bCs/>
          <w:kern w:val="0"/>
          <w:sz w:val="32"/>
          <w:szCs w:val="32"/>
        </w:rPr>
        <w:t>%。其中：</w:t>
      </w:r>
    </w:p>
    <w:p w:rsidR="009A3EEC" w:rsidRDefault="009A3EEC" w:rsidP="009A3EEC">
      <w:pPr>
        <w:autoSpaceDE w:val="0"/>
        <w:autoSpaceDN w:val="0"/>
        <w:adjustRightInd w:val="0"/>
        <w:spacing w:line="560" w:lineRule="exact"/>
        <w:ind w:firstLineChars="200" w:firstLine="640"/>
        <w:rPr>
          <w:rFonts w:ascii="仿宋_GB2312" w:eastAsia="仿宋_GB2312"/>
          <w:bCs/>
          <w:kern w:val="0"/>
          <w:sz w:val="32"/>
          <w:szCs w:val="32"/>
        </w:rPr>
      </w:pPr>
      <w:r w:rsidRPr="0027591E">
        <w:rPr>
          <w:rFonts w:ascii="仿宋_GB2312" w:eastAsia="仿宋_GB2312" w:hint="eastAsia"/>
          <w:bCs/>
          <w:kern w:val="0"/>
          <w:sz w:val="32"/>
          <w:szCs w:val="32"/>
        </w:rPr>
        <w:t>1.水利（款）</w:t>
      </w:r>
      <w:r>
        <w:rPr>
          <w:rFonts w:ascii="仿宋_GB2312" w:eastAsia="仿宋_GB2312" w:hint="eastAsia"/>
          <w:bCs/>
          <w:kern w:val="0"/>
          <w:sz w:val="32"/>
          <w:szCs w:val="32"/>
        </w:rPr>
        <w:t>水利工程建设</w:t>
      </w:r>
      <w:r w:rsidRPr="0027591E">
        <w:rPr>
          <w:rFonts w:ascii="仿宋_GB2312" w:eastAsia="仿宋_GB2312" w:hint="eastAsia"/>
          <w:bCs/>
          <w:kern w:val="0"/>
          <w:sz w:val="32"/>
          <w:szCs w:val="32"/>
        </w:rPr>
        <w:t>（项）年度预算为</w:t>
      </w:r>
      <w:r>
        <w:rPr>
          <w:rFonts w:ascii="仿宋_GB2312" w:eastAsia="仿宋_GB2312" w:hint="eastAsia"/>
          <w:bCs/>
          <w:kern w:val="0"/>
          <w:sz w:val="32"/>
          <w:szCs w:val="32"/>
        </w:rPr>
        <w:t>0</w:t>
      </w:r>
      <w:r w:rsidRPr="0027591E">
        <w:rPr>
          <w:rFonts w:ascii="仿宋_GB2312" w:eastAsia="仿宋_GB2312" w:hint="eastAsia"/>
          <w:bCs/>
          <w:kern w:val="0"/>
          <w:sz w:val="32"/>
          <w:szCs w:val="32"/>
        </w:rPr>
        <w:t>万元，支出决算为</w:t>
      </w:r>
      <w:r>
        <w:rPr>
          <w:rFonts w:ascii="仿宋_GB2312" w:eastAsia="仿宋_GB2312" w:hint="eastAsia"/>
          <w:bCs/>
          <w:kern w:val="0"/>
          <w:sz w:val="32"/>
          <w:szCs w:val="32"/>
        </w:rPr>
        <w:t>127.75</w:t>
      </w:r>
      <w:r w:rsidRPr="0027591E">
        <w:rPr>
          <w:rFonts w:ascii="仿宋_GB2312" w:eastAsia="仿宋_GB2312" w:hint="eastAsia"/>
          <w:bCs/>
          <w:kern w:val="0"/>
          <w:sz w:val="32"/>
          <w:szCs w:val="32"/>
        </w:rPr>
        <w:t>万元，</w:t>
      </w:r>
      <w:r w:rsidRPr="0027591E">
        <w:rPr>
          <w:rFonts w:ascii="仿宋_GB2312" w:eastAsia="仿宋_GB2312"/>
          <w:bCs/>
          <w:kern w:val="0"/>
          <w:sz w:val="32"/>
          <w:szCs w:val="32"/>
        </w:rPr>
        <w:t>主要用于</w:t>
      </w:r>
      <w:r>
        <w:rPr>
          <w:rFonts w:ascii="仿宋_GB2312" w:eastAsia="仿宋_GB2312" w:hint="eastAsia"/>
          <w:bCs/>
          <w:kern w:val="0"/>
          <w:sz w:val="32"/>
          <w:szCs w:val="32"/>
        </w:rPr>
        <w:t>广西中小河流重点洪水易发区水文监测应急建设工程（贺州部分）</w:t>
      </w:r>
      <w:r w:rsidRPr="0027591E">
        <w:rPr>
          <w:rFonts w:ascii="仿宋_GB2312" w:eastAsia="仿宋_GB2312"/>
          <w:bCs/>
          <w:kern w:val="0"/>
          <w:sz w:val="32"/>
          <w:szCs w:val="32"/>
        </w:rPr>
        <w:t>等支出。</w:t>
      </w:r>
      <w:r w:rsidRPr="009A3EEC">
        <w:rPr>
          <w:rFonts w:ascii="仿宋_GB2312" w:eastAsia="仿宋_GB2312" w:hint="eastAsia"/>
          <w:bCs/>
          <w:kern w:val="0"/>
          <w:sz w:val="32"/>
          <w:szCs w:val="32"/>
        </w:rPr>
        <w:t>预决算差异原因是：年中追加基建项目</w:t>
      </w:r>
      <w:r>
        <w:rPr>
          <w:rFonts w:ascii="仿宋_GB2312" w:eastAsia="仿宋_GB2312" w:hint="eastAsia"/>
          <w:bCs/>
          <w:kern w:val="0"/>
          <w:sz w:val="32"/>
          <w:szCs w:val="32"/>
        </w:rPr>
        <w:t>广西中小河流重点洪水易发区水文监测应急建设工程（贺州部分）资金。</w:t>
      </w:r>
    </w:p>
    <w:p w:rsidR="009A3EEC" w:rsidRDefault="009A3EEC" w:rsidP="0027591E">
      <w:pPr>
        <w:autoSpaceDE w:val="0"/>
        <w:autoSpaceDN w:val="0"/>
        <w:adjustRightInd w:val="0"/>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2</w:t>
      </w:r>
      <w:r w:rsidR="0027591E" w:rsidRPr="0027591E">
        <w:rPr>
          <w:rFonts w:ascii="仿宋_GB2312" w:eastAsia="仿宋_GB2312" w:hint="eastAsia"/>
          <w:bCs/>
          <w:kern w:val="0"/>
          <w:sz w:val="32"/>
          <w:szCs w:val="32"/>
        </w:rPr>
        <w:t>.水利（款）水质监测（项）年度预算为</w:t>
      </w:r>
      <w:r w:rsidR="00020C33">
        <w:rPr>
          <w:rFonts w:ascii="仿宋_GB2312" w:eastAsia="仿宋_GB2312" w:hint="eastAsia"/>
          <w:bCs/>
          <w:kern w:val="0"/>
          <w:sz w:val="32"/>
          <w:szCs w:val="32"/>
        </w:rPr>
        <w:t>7.60</w:t>
      </w:r>
      <w:r w:rsidR="0027591E" w:rsidRPr="0027591E">
        <w:rPr>
          <w:rFonts w:ascii="仿宋_GB2312" w:eastAsia="仿宋_GB2312" w:hint="eastAsia"/>
          <w:bCs/>
          <w:kern w:val="0"/>
          <w:sz w:val="32"/>
          <w:szCs w:val="32"/>
        </w:rPr>
        <w:t>万元，支出决算为</w:t>
      </w:r>
      <w:r>
        <w:rPr>
          <w:rFonts w:ascii="仿宋_GB2312" w:eastAsia="仿宋_GB2312" w:hint="eastAsia"/>
          <w:bCs/>
          <w:kern w:val="0"/>
          <w:sz w:val="32"/>
          <w:szCs w:val="32"/>
        </w:rPr>
        <w:t>7.51</w:t>
      </w:r>
      <w:r w:rsidR="0027591E" w:rsidRPr="0027591E">
        <w:rPr>
          <w:rFonts w:ascii="仿宋_GB2312" w:eastAsia="仿宋_GB2312" w:hint="eastAsia"/>
          <w:bCs/>
          <w:kern w:val="0"/>
          <w:sz w:val="32"/>
          <w:szCs w:val="32"/>
        </w:rPr>
        <w:t>万元，</w:t>
      </w:r>
      <w:r w:rsidR="00332720" w:rsidRPr="0027591E">
        <w:rPr>
          <w:rFonts w:ascii="仿宋_GB2312" w:eastAsia="仿宋_GB2312" w:hint="eastAsia"/>
          <w:bCs/>
          <w:kern w:val="0"/>
          <w:sz w:val="32"/>
          <w:szCs w:val="32"/>
        </w:rPr>
        <w:t>完成年初预算</w:t>
      </w:r>
      <w:r w:rsidR="00332720">
        <w:rPr>
          <w:rFonts w:ascii="仿宋_GB2312" w:eastAsia="仿宋_GB2312" w:hint="eastAsia"/>
          <w:bCs/>
          <w:kern w:val="0"/>
          <w:sz w:val="32"/>
          <w:szCs w:val="32"/>
        </w:rPr>
        <w:t>98.82</w:t>
      </w:r>
      <w:r w:rsidR="00332720" w:rsidRPr="0027591E">
        <w:rPr>
          <w:rFonts w:ascii="仿宋_GB2312" w:eastAsia="仿宋_GB2312" w:hint="eastAsia"/>
          <w:bCs/>
          <w:kern w:val="0"/>
          <w:sz w:val="32"/>
          <w:szCs w:val="32"/>
        </w:rPr>
        <w:t>%</w:t>
      </w:r>
      <w:r w:rsidR="00332720">
        <w:rPr>
          <w:rFonts w:ascii="仿宋_GB2312" w:eastAsia="仿宋_GB2312" w:hint="eastAsia"/>
          <w:bCs/>
          <w:kern w:val="0"/>
          <w:sz w:val="32"/>
          <w:szCs w:val="32"/>
        </w:rPr>
        <w:t>。</w:t>
      </w:r>
      <w:r w:rsidR="0027591E" w:rsidRPr="0027591E">
        <w:rPr>
          <w:rFonts w:ascii="仿宋_GB2312" w:eastAsia="仿宋_GB2312"/>
          <w:bCs/>
          <w:kern w:val="0"/>
          <w:sz w:val="32"/>
          <w:szCs w:val="32"/>
        </w:rPr>
        <w:t>主要用于水质监测仪器设备运行维护、水样品采集、保持、运输和数据分析等支出。</w:t>
      </w:r>
      <w:r w:rsidRPr="009A3EEC">
        <w:rPr>
          <w:rFonts w:ascii="仿宋_GB2312" w:eastAsia="仿宋_GB2312" w:hint="eastAsia"/>
          <w:bCs/>
          <w:kern w:val="0"/>
          <w:sz w:val="32"/>
          <w:szCs w:val="32"/>
        </w:rPr>
        <w:t>预决算差异原因是：</w:t>
      </w:r>
      <w:r w:rsidR="006B1907">
        <w:rPr>
          <w:rFonts w:ascii="仿宋_GB2312" w:eastAsia="仿宋_GB2312" w:hint="eastAsia"/>
          <w:bCs/>
          <w:kern w:val="0"/>
          <w:sz w:val="32"/>
          <w:szCs w:val="32"/>
        </w:rPr>
        <w:t>申请回收预算差额0.09万元。</w:t>
      </w:r>
    </w:p>
    <w:p w:rsidR="009A3EEC" w:rsidRDefault="009A3EEC" w:rsidP="009A3EEC">
      <w:pPr>
        <w:autoSpaceDE w:val="0"/>
        <w:autoSpaceDN w:val="0"/>
        <w:adjustRightInd w:val="0"/>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3</w:t>
      </w:r>
      <w:r w:rsidR="0027591E" w:rsidRPr="0027591E">
        <w:rPr>
          <w:rFonts w:ascii="仿宋_GB2312" w:eastAsia="仿宋_GB2312" w:hint="eastAsia"/>
          <w:bCs/>
          <w:kern w:val="0"/>
          <w:sz w:val="32"/>
          <w:szCs w:val="32"/>
        </w:rPr>
        <w:t>.水利（款）水文测报（项）年度预算为</w:t>
      </w:r>
      <w:r w:rsidR="00020C33">
        <w:rPr>
          <w:rFonts w:ascii="仿宋_GB2312" w:eastAsia="仿宋_GB2312" w:hint="eastAsia"/>
          <w:bCs/>
          <w:kern w:val="0"/>
          <w:sz w:val="32"/>
          <w:szCs w:val="32"/>
        </w:rPr>
        <w:t>750.11</w:t>
      </w:r>
      <w:r w:rsidR="0027591E" w:rsidRPr="0027591E">
        <w:rPr>
          <w:rFonts w:ascii="仿宋_GB2312" w:eastAsia="仿宋_GB2312" w:hint="eastAsia"/>
          <w:bCs/>
          <w:kern w:val="0"/>
          <w:sz w:val="32"/>
          <w:szCs w:val="32"/>
        </w:rPr>
        <w:t>万元，支出决算为</w:t>
      </w:r>
      <w:r>
        <w:rPr>
          <w:rFonts w:ascii="仿宋_GB2312" w:eastAsia="仿宋_GB2312" w:hint="eastAsia"/>
          <w:bCs/>
          <w:kern w:val="0"/>
          <w:sz w:val="32"/>
          <w:szCs w:val="32"/>
        </w:rPr>
        <w:t>802.89</w:t>
      </w:r>
      <w:r w:rsidR="0027591E" w:rsidRPr="0027591E">
        <w:rPr>
          <w:rFonts w:ascii="仿宋_GB2312" w:eastAsia="仿宋_GB2312" w:hint="eastAsia"/>
          <w:bCs/>
          <w:kern w:val="0"/>
          <w:sz w:val="32"/>
          <w:szCs w:val="32"/>
        </w:rPr>
        <w:t>万元，</w:t>
      </w:r>
      <w:r w:rsidR="00332720" w:rsidRPr="0027591E">
        <w:rPr>
          <w:rFonts w:ascii="仿宋_GB2312" w:eastAsia="仿宋_GB2312" w:hint="eastAsia"/>
          <w:bCs/>
          <w:kern w:val="0"/>
          <w:sz w:val="32"/>
          <w:szCs w:val="32"/>
        </w:rPr>
        <w:t>完成年初预算</w:t>
      </w:r>
      <w:r w:rsidR="00332720">
        <w:rPr>
          <w:rFonts w:ascii="仿宋_GB2312" w:eastAsia="仿宋_GB2312" w:hint="eastAsia"/>
          <w:bCs/>
          <w:kern w:val="0"/>
          <w:sz w:val="32"/>
          <w:szCs w:val="32"/>
        </w:rPr>
        <w:t>107.04</w:t>
      </w:r>
      <w:r w:rsidR="00332720" w:rsidRPr="0027591E">
        <w:rPr>
          <w:rFonts w:ascii="仿宋_GB2312" w:eastAsia="仿宋_GB2312" w:hint="eastAsia"/>
          <w:bCs/>
          <w:kern w:val="0"/>
          <w:sz w:val="32"/>
          <w:szCs w:val="32"/>
        </w:rPr>
        <w:t>%。</w:t>
      </w:r>
      <w:r w:rsidR="0027591E" w:rsidRPr="0027591E">
        <w:rPr>
          <w:rFonts w:ascii="仿宋_GB2312" w:eastAsia="仿宋_GB2312"/>
          <w:bCs/>
          <w:kern w:val="0"/>
          <w:sz w:val="32"/>
          <w:szCs w:val="32"/>
        </w:rPr>
        <w:t>主要用于水文测报、水文情报预报</w:t>
      </w:r>
      <w:r w:rsidR="00314B86">
        <w:rPr>
          <w:rFonts w:ascii="仿宋_GB2312" w:eastAsia="仿宋_GB2312"/>
          <w:bCs/>
          <w:kern w:val="0"/>
          <w:sz w:val="32"/>
          <w:szCs w:val="32"/>
        </w:rPr>
        <w:t>、</w:t>
      </w:r>
      <w:r w:rsidR="0027591E" w:rsidRPr="0027591E">
        <w:rPr>
          <w:rFonts w:ascii="仿宋_GB2312" w:eastAsia="仿宋_GB2312"/>
          <w:bCs/>
          <w:kern w:val="0"/>
          <w:sz w:val="32"/>
          <w:szCs w:val="32"/>
        </w:rPr>
        <w:t>水文设施运行维护</w:t>
      </w:r>
      <w:r w:rsidR="00314B86" w:rsidRPr="0027591E">
        <w:rPr>
          <w:rFonts w:ascii="仿宋_GB2312" w:eastAsia="仿宋_GB2312"/>
          <w:bCs/>
          <w:kern w:val="0"/>
          <w:sz w:val="32"/>
          <w:szCs w:val="32"/>
        </w:rPr>
        <w:t>以及</w:t>
      </w:r>
      <w:r w:rsidR="001C3CC7" w:rsidRPr="001C3CC7">
        <w:rPr>
          <w:rFonts w:ascii="仿宋_GB2312" w:eastAsia="仿宋_GB2312"/>
          <w:bCs/>
          <w:kern w:val="0"/>
          <w:sz w:val="32"/>
          <w:szCs w:val="32"/>
        </w:rPr>
        <w:t>职工基本工资、奖金支出</w:t>
      </w:r>
      <w:r w:rsidR="0027591E" w:rsidRPr="0027591E">
        <w:rPr>
          <w:rFonts w:ascii="仿宋_GB2312" w:eastAsia="仿宋_GB2312"/>
          <w:bCs/>
          <w:kern w:val="0"/>
          <w:sz w:val="32"/>
          <w:szCs w:val="32"/>
        </w:rPr>
        <w:t>等。</w:t>
      </w:r>
      <w:r w:rsidR="0027591E" w:rsidRPr="0027591E">
        <w:rPr>
          <w:rFonts w:ascii="仿宋_GB2312" w:eastAsia="仿宋_GB2312" w:hint="eastAsia"/>
          <w:bCs/>
          <w:kern w:val="0"/>
          <w:sz w:val="32"/>
          <w:szCs w:val="32"/>
        </w:rPr>
        <w:t>预决算差异原因是：</w:t>
      </w:r>
      <w:r w:rsidR="0097650F">
        <w:rPr>
          <w:rFonts w:ascii="仿宋_GB2312" w:eastAsia="仿宋_GB2312" w:hint="eastAsia"/>
          <w:bCs/>
          <w:kern w:val="0"/>
          <w:sz w:val="32"/>
          <w:szCs w:val="32"/>
        </w:rPr>
        <w:t>职工职级变动及晋升追加相关工资及津补贴等费用。</w:t>
      </w:r>
    </w:p>
    <w:p w:rsidR="00B804CA" w:rsidRDefault="009A3EEC" w:rsidP="0027591E">
      <w:pPr>
        <w:autoSpaceDE w:val="0"/>
        <w:autoSpaceDN w:val="0"/>
        <w:adjustRightInd w:val="0"/>
        <w:spacing w:line="560" w:lineRule="exact"/>
        <w:ind w:firstLineChars="200" w:firstLine="640"/>
        <w:rPr>
          <w:rFonts w:ascii="仿宋_GB2312" w:eastAsia="仿宋_GB2312"/>
          <w:bCs/>
          <w:kern w:val="0"/>
          <w:sz w:val="32"/>
          <w:szCs w:val="32"/>
        </w:rPr>
      </w:pPr>
      <w:r w:rsidRPr="0027591E">
        <w:rPr>
          <w:rFonts w:ascii="仿宋_GB2312" w:eastAsia="仿宋_GB2312" w:hint="eastAsia"/>
          <w:bCs/>
          <w:kern w:val="0"/>
          <w:sz w:val="32"/>
          <w:szCs w:val="32"/>
        </w:rPr>
        <w:t xml:space="preserve"> </w:t>
      </w:r>
      <w:r w:rsidR="0027591E" w:rsidRPr="0027591E">
        <w:rPr>
          <w:rFonts w:ascii="仿宋_GB2312" w:eastAsia="仿宋_GB2312" w:hint="eastAsia"/>
          <w:bCs/>
          <w:kern w:val="0"/>
          <w:sz w:val="32"/>
          <w:szCs w:val="32"/>
        </w:rPr>
        <w:t>3.水利（款）防汛工作（项）年度预算为</w:t>
      </w:r>
      <w:r>
        <w:rPr>
          <w:rFonts w:ascii="仿宋_GB2312" w:eastAsia="仿宋_GB2312" w:hint="eastAsia"/>
          <w:bCs/>
          <w:kern w:val="0"/>
          <w:sz w:val="32"/>
          <w:szCs w:val="32"/>
        </w:rPr>
        <w:t>0</w:t>
      </w:r>
      <w:r w:rsidR="0027591E" w:rsidRPr="0027591E">
        <w:rPr>
          <w:rFonts w:ascii="仿宋_GB2312" w:eastAsia="仿宋_GB2312" w:hint="eastAsia"/>
          <w:bCs/>
          <w:kern w:val="0"/>
          <w:sz w:val="32"/>
          <w:szCs w:val="32"/>
        </w:rPr>
        <w:t>万元，支出决算为</w:t>
      </w:r>
      <w:r>
        <w:rPr>
          <w:rFonts w:ascii="仿宋_GB2312" w:eastAsia="仿宋_GB2312" w:hint="eastAsia"/>
          <w:bCs/>
          <w:kern w:val="0"/>
          <w:sz w:val="32"/>
          <w:szCs w:val="32"/>
        </w:rPr>
        <w:t>30</w:t>
      </w:r>
      <w:r w:rsidR="0027591E" w:rsidRPr="0027591E">
        <w:rPr>
          <w:rFonts w:ascii="仿宋_GB2312" w:eastAsia="仿宋_GB2312" w:hint="eastAsia"/>
          <w:bCs/>
          <w:kern w:val="0"/>
          <w:sz w:val="32"/>
          <w:szCs w:val="32"/>
        </w:rPr>
        <w:t>万元，</w:t>
      </w:r>
      <w:r w:rsidR="0027591E" w:rsidRPr="0027591E">
        <w:rPr>
          <w:rFonts w:ascii="仿宋_GB2312" w:eastAsia="仿宋_GB2312"/>
          <w:bCs/>
          <w:kern w:val="0"/>
          <w:sz w:val="32"/>
          <w:szCs w:val="32"/>
        </w:rPr>
        <w:t>主要是防汛物资购置管护、防汛通讯设施设备、水情报讯以及应急度汛等支出。</w:t>
      </w:r>
      <w:r w:rsidR="0027591E" w:rsidRPr="0027591E">
        <w:rPr>
          <w:rFonts w:ascii="仿宋_GB2312" w:eastAsia="仿宋_GB2312" w:hint="eastAsia"/>
          <w:bCs/>
          <w:kern w:val="0"/>
          <w:sz w:val="32"/>
          <w:szCs w:val="32"/>
        </w:rPr>
        <w:t>预决算差异原因是：</w:t>
      </w:r>
      <w:r w:rsidR="00B804CA" w:rsidRPr="00B804CA">
        <w:rPr>
          <w:rFonts w:ascii="仿宋_GB2312" w:eastAsia="仿宋_GB2312" w:hint="eastAsia"/>
          <w:bCs/>
          <w:kern w:val="0"/>
          <w:sz w:val="32"/>
          <w:szCs w:val="32"/>
        </w:rPr>
        <w:t>年中追加下达农业生产</w:t>
      </w:r>
      <w:r w:rsidR="00B804CA" w:rsidRPr="00B804CA">
        <w:rPr>
          <w:rFonts w:ascii="仿宋_GB2312" w:eastAsia="仿宋_GB2312" w:hint="eastAsia"/>
          <w:bCs/>
          <w:kern w:val="0"/>
          <w:sz w:val="32"/>
          <w:szCs w:val="32"/>
        </w:rPr>
        <w:lastRenderedPageBreak/>
        <w:t>和水利救灾资金</w:t>
      </w:r>
      <w:r w:rsidR="00B804CA">
        <w:rPr>
          <w:rFonts w:ascii="仿宋_GB2312" w:eastAsia="仿宋_GB2312" w:hint="eastAsia"/>
          <w:bCs/>
          <w:kern w:val="0"/>
          <w:sz w:val="32"/>
          <w:szCs w:val="32"/>
        </w:rPr>
        <w:t>。</w:t>
      </w:r>
    </w:p>
    <w:p w:rsidR="0027591E" w:rsidRPr="0027591E" w:rsidRDefault="0027591E" w:rsidP="0027591E">
      <w:pPr>
        <w:autoSpaceDE w:val="0"/>
        <w:autoSpaceDN w:val="0"/>
        <w:adjustRightInd w:val="0"/>
        <w:spacing w:line="560" w:lineRule="exact"/>
        <w:ind w:firstLineChars="200" w:firstLine="640"/>
        <w:rPr>
          <w:rFonts w:ascii="仿宋_GB2312" w:eastAsia="仿宋_GB2312"/>
          <w:bCs/>
          <w:kern w:val="0"/>
          <w:sz w:val="32"/>
          <w:szCs w:val="32"/>
        </w:rPr>
      </w:pPr>
      <w:r w:rsidRPr="0027591E">
        <w:rPr>
          <w:rFonts w:ascii="仿宋_GB2312" w:eastAsia="仿宋_GB2312" w:hint="eastAsia"/>
          <w:bCs/>
          <w:kern w:val="0"/>
          <w:sz w:val="32"/>
          <w:szCs w:val="32"/>
        </w:rPr>
        <w:t>（四）住房保障支出（类）年度预算为</w:t>
      </w:r>
      <w:r w:rsidR="002B1DA7">
        <w:rPr>
          <w:rFonts w:ascii="仿宋_GB2312" w:eastAsia="仿宋_GB2312" w:hint="eastAsia"/>
          <w:bCs/>
          <w:kern w:val="0"/>
          <w:sz w:val="32"/>
          <w:szCs w:val="32"/>
        </w:rPr>
        <w:t>46.75</w:t>
      </w:r>
      <w:r w:rsidRPr="0027591E">
        <w:rPr>
          <w:rFonts w:ascii="仿宋_GB2312" w:eastAsia="仿宋_GB2312" w:hint="eastAsia"/>
          <w:bCs/>
          <w:kern w:val="0"/>
          <w:sz w:val="32"/>
          <w:szCs w:val="32"/>
        </w:rPr>
        <w:t>万元，支出决算为</w:t>
      </w:r>
      <w:r w:rsidR="002B1DA7">
        <w:rPr>
          <w:rFonts w:ascii="仿宋_GB2312" w:eastAsia="仿宋_GB2312" w:hint="eastAsia"/>
          <w:bCs/>
          <w:kern w:val="0"/>
          <w:sz w:val="32"/>
          <w:szCs w:val="32"/>
        </w:rPr>
        <w:t>47.75</w:t>
      </w:r>
      <w:r w:rsidRPr="0027591E">
        <w:rPr>
          <w:rFonts w:ascii="仿宋_GB2312" w:eastAsia="仿宋_GB2312" w:hint="eastAsia"/>
          <w:bCs/>
          <w:kern w:val="0"/>
          <w:sz w:val="32"/>
          <w:szCs w:val="32"/>
        </w:rPr>
        <w:t>万元，完成年初预算的</w:t>
      </w:r>
      <w:r w:rsidR="002B1DA7">
        <w:rPr>
          <w:rFonts w:ascii="仿宋_GB2312" w:eastAsia="仿宋_GB2312" w:hint="eastAsia"/>
          <w:bCs/>
          <w:kern w:val="0"/>
          <w:sz w:val="32"/>
          <w:szCs w:val="32"/>
        </w:rPr>
        <w:t>102.14</w:t>
      </w:r>
      <w:r w:rsidRPr="0027591E">
        <w:rPr>
          <w:rFonts w:ascii="仿宋_GB2312" w:eastAsia="仿宋_GB2312" w:hint="eastAsia"/>
          <w:bCs/>
          <w:kern w:val="0"/>
          <w:sz w:val="32"/>
          <w:szCs w:val="32"/>
        </w:rPr>
        <w:t>%。</w:t>
      </w:r>
    </w:p>
    <w:p w:rsidR="0027591E" w:rsidRPr="0027591E" w:rsidRDefault="0027591E" w:rsidP="002B1DA7">
      <w:pPr>
        <w:autoSpaceDE w:val="0"/>
        <w:autoSpaceDN w:val="0"/>
        <w:adjustRightInd w:val="0"/>
        <w:spacing w:line="560" w:lineRule="exact"/>
        <w:ind w:firstLineChars="200" w:firstLine="640"/>
        <w:rPr>
          <w:rFonts w:ascii="仿宋_GB2312" w:eastAsia="仿宋_GB2312"/>
          <w:bCs/>
          <w:kern w:val="0"/>
          <w:sz w:val="32"/>
          <w:szCs w:val="32"/>
        </w:rPr>
      </w:pPr>
      <w:r w:rsidRPr="0027591E">
        <w:rPr>
          <w:rFonts w:ascii="仿宋_GB2312" w:eastAsia="仿宋_GB2312" w:hint="eastAsia"/>
          <w:bCs/>
          <w:kern w:val="0"/>
          <w:sz w:val="32"/>
          <w:szCs w:val="32"/>
        </w:rPr>
        <w:t>1.住房改革支出（款）住房公积金（项）年度预算为</w:t>
      </w:r>
      <w:r w:rsidR="002B1DA7">
        <w:rPr>
          <w:rFonts w:ascii="仿宋_GB2312" w:eastAsia="仿宋_GB2312" w:hint="eastAsia"/>
          <w:bCs/>
          <w:kern w:val="0"/>
          <w:sz w:val="32"/>
          <w:szCs w:val="32"/>
        </w:rPr>
        <w:t>46.75</w:t>
      </w:r>
      <w:r>
        <w:rPr>
          <w:rFonts w:ascii="仿宋_GB2312" w:eastAsia="仿宋_GB2312" w:hint="eastAsia"/>
          <w:bCs/>
          <w:kern w:val="0"/>
          <w:sz w:val="32"/>
          <w:szCs w:val="32"/>
        </w:rPr>
        <w:t>万</w:t>
      </w:r>
      <w:r w:rsidRPr="0027591E">
        <w:rPr>
          <w:rFonts w:ascii="仿宋_GB2312" w:eastAsia="仿宋_GB2312" w:hint="eastAsia"/>
          <w:bCs/>
          <w:kern w:val="0"/>
          <w:sz w:val="32"/>
          <w:szCs w:val="32"/>
        </w:rPr>
        <w:t>元，支出决算为</w:t>
      </w:r>
      <w:r w:rsidR="002B1DA7">
        <w:rPr>
          <w:rFonts w:ascii="仿宋_GB2312" w:eastAsia="仿宋_GB2312" w:hint="eastAsia"/>
          <w:bCs/>
          <w:kern w:val="0"/>
          <w:sz w:val="32"/>
          <w:szCs w:val="32"/>
        </w:rPr>
        <w:t>47.75</w:t>
      </w:r>
      <w:r w:rsidRPr="0027591E">
        <w:rPr>
          <w:rFonts w:ascii="仿宋_GB2312" w:eastAsia="仿宋_GB2312" w:hint="eastAsia"/>
          <w:bCs/>
          <w:kern w:val="0"/>
          <w:sz w:val="32"/>
          <w:szCs w:val="32"/>
        </w:rPr>
        <w:t>万元，完成年初预算</w:t>
      </w:r>
      <w:r w:rsidR="002B1DA7">
        <w:rPr>
          <w:rFonts w:ascii="仿宋_GB2312" w:eastAsia="仿宋_GB2312" w:hint="eastAsia"/>
          <w:bCs/>
          <w:kern w:val="0"/>
          <w:sz w:val="32"/>
          <w:szCs w:val="32"/>
        </w:rPr>
        <w:t>102.14</w:t>
      </w:r>
      <w:r w:rsidRPr="0027591E">
        <w:rPr>
          <w:rFonts w:ascii="仿宋_GB2312" w:eastAsia="仿宋_GB2312" w:hint="eastAsia"/>
          <w:bCs/>
          <w:kern w:val="0"/>
          <w:sz w:val="32"/>
          <w:szCs w:val="32"/>
        </w:rPr>
        <w:t>%。预决算差异原因是：</w:t>
      </w:r>
      <w:r w:rsidR="002B1DA7" w:rsidRPr="002B1DA7">
        <w:rPr>
          <w:rFonts w:ascii="仿宋_GB2312" w:eastAsia="仿宋_GB2312" w:hint="eastAsia"/>
          <w:bCs/>
          <w:kern w:val="0"/>
          <w:sz w:val="32"/>
          <w:szCs w:val="32"/>
        </w:rPr>
        <w:t>本年新招录一名公务员，申请追加的住房公积金经费。</w:t>
      </w:r>
    </w:p>
    <w:p w:rsidR="00FE57F6" w:rsidRDefault="00FE57F6" w:rsidP="00FE57F6">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三、2024年度一般公共预算财政拨款基本支出决算情况说明</w:t>
      </w:r>
    </w:p>
    <w:p w:rsidR="008E2D69" w:rsidRPr="008E2D69" w:rsidRDefault="008E2D69" w:rsidP="008E2D69">
      <w:pPr>
        <w:autoSpaceDE w:val="0"/>
        <w:autoSpaceDN w:val="0"/>
        <w:adjustRightInd w:val="0"/>
        <w:spacing w:line="560" w:lineRule="exact"/>
        <w:ind w:firstLineChars="200" w:firstLine="640"/>
        <w:rPr>
          <w:rFonts w:ascii="仿宋_GB2312" w:eastAsia="仿宋_GB2312" w:cs="仿宋_GB2312"/>
          <w:kern w:val="0"/>
          <w:sz w:val="32"/>
          <w:szCs w:val="32"/>
        </w:rPr>
      </w:pPr>
      <w:r w:rsidRPr="008E2D69">
        <w:rPr>
          <w:rFonts w:ascii="仿宋_GB2312" w:eastAsia="仿宋_GB2312" w:cs="仿宋_GB2312" w:hint="eastAsia"/>
          <w:kern w:val="0"/>
          <w:sz w:val="32"/>
          <w:szCs w:val="32"/>
        </w:rPr>
        <w:t>202</w:t>
      </w:r>
      <w:r>
        <w:rPr>
          <w:rFonts w:ascii="仿宋_GB2312" w:eastAsia="仿宋_GB2312" w:cs="仿宋_GB2312" w:hint="eastAsia"/>
          <w:kern w:val="0"/>
          <w:sz w:val="32"/>
          <w:szCs w:val="32"/>
        </w:rPr>
        <w:t>4</w:t>
      </w:r>
      <w:r w:rsidRPr="008E2D69">
        <w:rPr>
          <w:rFonts w:ascii="仿宋_GB2312" w:eastAsia="仿宋_GB2312" w:cs="仿宋_GB2312" w:hint="eastAsia"/>
          <w:kern w:val="0"/>
          <w:sz w:val="32"/>
          <w:szCs w:val="32"/>
        </w:rPr>
        <w:t>年度一般公共预算财政拨款基本支出</w:t>
      </w:r>
      <w:r w:rsidR="00E360B3">
        <w:rPr>
          <w:rFonts w:ascii="仿宋_GB2312" w:eastAsia="仿宋_GB2312" w:cs="仿宋_GB2312" w:hint="eastAsia"/>
          <w:kern w:val="0"/>
          <w:sz w:val="32"/>
          <w:szCs w:val="32"/>
        </w:rPr>
        <w:t>800.66</w:t>
      </w:r>
      <w:r w:rsidRPr="008E2D69">
        <w:rPr>
          <w:rFonts w:ascii="仿宋_GB2312" w:eastAsia="仿宋_GB2312" w:cs="仿宋_GB2312" w:hint="eastAsia"/>
          <w:kern w:val="0"/>
          <w:sz w:val="32"/>
          <w:szCs w:val="32"/>
        </w:rPr>
        <w:t>万元，人员经费</w:t>
      </w:r>
      <w:r w:rsidR="00E360B3">
        <w:rPr>
          <w:rFonts w:ascii="仿宋_GB2312" w:eastAsia="仿宋_GB2312" w:cs="仿宋_GB2312" w:hint="eastAsia"/>
          <w:kern w:val="0"/>
          <w:sz w:val="32"/>
          <w:szCs w:val="32"/>
        </w:rPr>
        <w:t>700.60</w:t>
      </w:r>
      <w:r w:rsidRPr="008E2D69">
        <w:rPr>
          <w:rFonts w:ascii="仿宋_GB2312" w:eastAsia="仿宋_GB2312" w:cs="仿宋_GB2312" w:hint="eastAsia"/>
          <w:kern w:val="0"/>
          <w:sz w:val="32"/>
          <w:szCs w:val="32"/>
        </w:rPr>
        <w:t>万元，公用经费</w:t>
      </w:r>
      <w:r>
        <w:rPr>
          <w:rFonts w:ascii="仿宋_GB2312" w:eastAsia="仿宋_GB2312" w:cs="仿宋_GB2312" w:hint="eastAsia"/>
          <w:kern w:val="0"/>
          <w:sz w:val="32"/>
          <w:szCs w:val="32"/>
        </w:rPr>
        <w:t>100.06</w:t>
      </w:r>
      <w:r w:rsidRPr="008E2D69">
        <w:rPr>
          <w:rFonts w:ascii="仿宋_GB2312" w:eastAsia="仿宋_GB2312" w:cs="仿宋_GB2312" w:hint="eastAsia"/>
          <w:kern w:val="0"/>
          <w:sz w:val="32"/>
          <w:szCs w:val="32"/>
        </w:rPr>
        <w:t>万元，支出具体情况如下：</w:t>
      </w:r>
    </w:p>
    <w:p w:rsidR="008E2D69" w:rsidRPr="008E2D69" w:rsidRDefault="008E2D69" w:rsidP="008E2D69">
      <w:pPr>
        <w:autoSpaceDE w:val="0"/>
        <w:autoSpaceDN w:val="0"/>
        <w:adjustRightInd w:val="0"/>
        <w:spacing w:line="560" w:lineRule="exact"/>
        <w:ind w:firstLineChars="200" w:firstLine="640"/>
        <w:rPr>
          <w:rFonts w:ascii="仿宋_GB2312" w:eastAsia="仿宋_GB2312"/>
          <w:bCs/>
          <w:kern w:val="0"/>
          <w:sz w:val="32"/>
          <w:szCs w:val="32"/>
        </w:rPr>
      </w:pPr>
      <w:r w:rsidRPr="008E2D69">
        <w:rPr>
          <w:rFonts w:ascii="仿宋_GB2312" w:eastAsia="仿宋_GB2312" w:hint="eastAsia"/>
          <w:bCs/>
          <w:kern w:val="0"/>
          <w:sz w:val="32"/>
          <w:szCs w:val="32"/>
        </w:rPr>
        <w:t xml:space="preserve"> (一)工资福利支出</w:t>
      </w:r>
      <w:r w:rsidR="00CA60F0">
        <w:rPr>
          <w:rFonts w:ascii="仿宋_GB2312" w:eastAsia="仿宋_GB2312" w:hint="eastAsia"/>
          <w:bCs/>
          <w:kern w:val="0"/>
          <w:sz w:val="32"/>
          <w:szCs w:val="32"/>
        </w:rPr>
        <w:t>633.67</w:t>
      </w:r>
      <w:r w:rsidRPr="008E2D69">
        <w:rPr>
          <w:rFonts w:ascii="仿宋_GB2312" w:eastAsia="仿宋_GB2312" w:hint="eastAsia"/>
          <w:bCs/>
          <w:kern w:val="0"/>
          <w:sz w:val="32"/>
          <w:szCs w:val="32"/>
        </w:rPr>
        <w:t>万元，完成年初预算的111.</w:t>
      </w:r>
      <w:r w:rsidR="00CA60F0">
        <w:rPr>
          <w:rFonts w:ascii="仿宋_GB2312" w:eastAsia="仿宋_GB2312" w:hint="eastAsia"/>
          <w:bCs/>
          <w:kern w:val="0"/>
          <w:sz w:val="32"/>
          <w:szCs w:val="32"/>
        </w:rPr>
        <w:t>77</w:t>
      </w:r>
      <w:r w:rsidRPr="008E2D69">
        <w:rPr>
          <w:rFonts w:ascii="仿宋_GB2312" w:eastAsia="仿宋_GB2312" w:hint="eastAsia"/>
          <w:bCs/>
          <w:kern w:val="0"/>
          <w:sz w:val="32"/>
          <w:szCs w:val="32"/>
        </w:rPr>
        <w:t>%，预决算差异原因是：职工年中追加基础绩效奖，职工奖金支出相应增加。其中:基本工资</w:t>
      </w:r>
      <w:r w:rsidR="00CA60F0">
        <w:rPr>
          <w:rFonts w:ascii="仿宋_GB2312" w:eastAsia="仿宋_GB2312" w:hint="eastAsia"/>
          <w:bCs/>
          <w:kern w:val="0"/>
          <w:sz w:val="32"/>
          <w:szCs w:val="32"/>
        </w:rPr>
        <w:t>136.49</w:t>
      </w:r>
      <w:r w:rsidRPr="008E2D69">
        <w:rPr>
          <w:rFonts w:ascii="仿宋_GB2312" w:eastAsia="仿宋_GB2312" w:hint="eastAsia"/>
          <w:bCs/>
          <w:kern w:val="0"/>
          <w:sz w:val="32"/>
          <w:szCs w:val="32"/>
        </w:rPr>
        <w:t>万元，津贴补贴</w:t>
      </w:r>
      <w:r w:rsidR="00CA60F0">
        <w:rPr>
          <w:rFonts w:ascii="仿宋_GB2312" w:eastAsia="仿宋_GB2312" w:hint="eastAsia"/>
          <w:bCs/>
          <w:kern w:val="0"/>
          <w:sz w:val="32"/>
          <w:szCs w:val="32"/>
        </w:rPr>
        <w:t>10</w:t>
      </w:r>
      <w:r w:rsidR="001E1B88">
        <w:rPr>
          <w:rFonts w:ascii="仿宋_GB2312" w:eastAsia="仿宋_GB2312" w:hint="eastAsia"/>
          <w:bCs/>
          <w:kern w:val="0"/>
          <w:sz w:val="32"/>
          <w:szCs w:val="32"/>
        </w:rPr>
        <w:t>3</w:t>
      </w:r>
      <w:r w:rsidR="00CA60F0">
        <w:rPr>
          <w:rFonts w:ascii="仿宋_GB2312" w:eastAsia="仿宋_GB2312" w:hint="eastAsia"/>
          <w:bCs/>
          <w:kern w:val="0"/>
          <w:sz w:val="32"/>
          <w:szCs w:val="32"/>
        </w:rPr>
        <w:t>.30</w:t>
      </w:r>
      <w:r w:rsidRPr="008E2D69">
        <w:rPr>
          <w:rFonts w:ascii="仿宋_GB2312" w:eastAsia="仿宋_GB2312" w:hint="eastAsia"/>
          <w:bCs/>
          <w:kern w:val="0"/>
          <w:sz w:val="32"/>
          <w:szCs w:val="32"/>
        </w:rPr>
        <w:t>万元，奖金</w:t>
      </w:r>
      <w:r w:rsidR="00CA60F0">
        <w:rPr>
          <w:rFonts w:ascii="仿宋_GB2312" w:eastAsia="仿宋_GB2312" w:hint="eastAsia"/>
          <w:bCs/>
          <w:kern w:val="0"/>
          <w:sz w:val="32"/>
          <w:szCs w:val="32"/>
        </w:rPr>
        <w:t>164.5</w:t>
      </w:r>
      <w:r w:rsidRPr="008E2D69">
        <w:rPr>
          <w:rFonts w:ascii="仿宋_GB2312" w:eastAsia="仿宋_GB2312" w:hint="eastAsia"/>
          <w:bCs/>
          <w:kern w:val="0"/>
          <w:sz w:val="32"/>
          <w:szCs w:val="32"/>
        </w:rPr>
        <w:t>万元（一次性奖金及基础绩效奖），机关事业单位基本养老保险费</w:t>
      </w:r>
      <w:r w:rsidR="001D211A">
        <w:rPr>
          <w:rFonts w:ascii="仿宋_GB2312" w:eastAsia="仿宋_GB2312" w:hint="eastAsia"/>
          <w:bCs/>
          <w:kern w:val="0"/>
          <w:sz w:val="32"/>
          <w:szCs w:val="32"/>
        </w:rPr>
        <w:t>62.29</w:t>
      </w:r>
      <w:r w:rsidRPr="008E2D69">
        <w:rPr>
          <w:rFonts w:ascii="仿宋_GB2312" w:eastAsia="仿宋_GB2312" w:hint="eastAsia"/>
          <w:bCs/>
          <w:kern w:val="0"/>
          <w:sz w:val="32"/>
          <w:szCs w:val="32"/>
        </w:rPr>
        <w:t>万元，职业年金缴费</w:t>
      </w:r>
      <w:r w:rsidR="001D211A">
        <w:rPr>
          <w:rFonts w:ascii="仿宋_GB2312" w:eastAsia="仿宋_GB2312" w:hint="eastAsia"/>
          <w:bCs/>
          <w:kern w:val="0"/>
          <w:sz w:val="32"/>
          <w:szCs w:val="32"/>
        </w:rPr>
        <w:t>31.10</w:t>
      </w:r>
      <w:r w:rsidRPr="008E2D69">
        <w:rPr>
          <w:rFonts w:ascii="仿宋_GB2312" w:eastAsia="仿宋_GB2312" w:hint="eastAsia"/>
          <w:bCs/>
          <w:kern w:val="0"/>
          <w:sz w:val="32"/>
          <w:szCs w:val="32"/>
        </w:rPr>
        <w:t>万元，职工基本医疗保险缴费</w:t>
      </w:r>
      <w:r w:rsidR="001D211A">
        <w:rPr>
          <w:rFonts w:ascii="仿宋_GB2312" w:eastAsia="仿宋_GB2312" w:hint="eastAsia"/>
          <w:bCs/>
          <w:kern w:val="0"/>
          <w:sz w:val="32"/>
          <w:szCs w:val="32"/>
        </w:rPr>
        <w:t>25.32</w:t>
      </w:r>
      <w:r w:rsidRPr="008E2D69">
        <w:rPr>
          <w:rFonts w:ascii="仿宋_GB2312" w:eastAsia="仿宋_GB2312" w:hint="eastAsia"/>
          <w:bCs/>
          <w:kern w:val="0"/>
          <w:sz w:val="32"/>
          <w:szCs w:val="32"/>
        </w:rPr>
        <w:t>万元，公务员医疗补助缴费</w:t>
      </w:r>
      <w:r w:rsidR="001D211A">
        <w:rPr>
          <w:rFonts w:ascii="仿宋_GB2312" w:eastAsia="仿宋_GB2312" w:hint="eastAsia"/>
          <w:bCs/>
          <w:kern w:val="0"/>
          <w:sz w:val="32"/>
          <w:szCs w:val="32"/>
        </w:rPr>
        <w:t>15.58</w:t>
      </w:r>
      <w:r w:rsidRPr="008E2D69">
        <w:rPr>
          <w:rFonts w:ascii="仿宋_GB2312" w:eastAsia="仿宋_GB2312" w:hint="eastAsia"/>
          <w:bCs/>
          <w:kern w:val="0"/>
          <w:sz w:val="32"/>
          <w:szCs w:val="32"/>
        </w:rPr>
        <w:t>万元，其他社会保障缴费2.3</w:t>
      </w:r>
      <w:r w:rsidR="001D211A">
        <w:rPr>
          <w:rFonts w:ascii="仿宋_GB2312" w:eastAsia="仿宋_GB2312" w:hint="eastAsia"/>
          <w:bCs/>
          <w:kern w:val="0"/>
          <w:sz w:val="32"/>
          <w:szCs w:val="32"/>
        </w:rPr>
        <w:t>4</w:t>
      </w:r>
      <w:r w:rsidRPr="008E2D69">
        <w:rPr>
          <w:rFonts w:ascii="仿宋_GB2312" w:eastAsia="仿宋_GB2312" w:hint="eastAsia"/>
          <w:bCs/>
          <w:kern w:val="0"/>
          <w:sz w:val="32"/>
          <w:szCs w:val="32"/>
        </w:rPr>
        <w:t>万元，住房公积金</w:t>
      </w:r>
      <w:r w:rsidR="001D211A">
        <w:rPr>
          <w:rFonts w:ascii="仿宋_GB2312" w:eastAsia="仿宋_GB2312" w:hint="eastAsia"/>
          <w:bCs/>
          <w:kern w:val="0"/>
          <w:sz w:val="32"/>
          <w:szCs w:val="32"/>
        </w:rPr>
        <w:t>47.75</w:t>
      </w:r>
      <w:r w:rsidRPr="008E2D69">
        <w:rPr>
          <w:rFonts w:ascii="仿宋_GB2312" w:eastAsia="仿宋_GB2312" w:hint="eastAsia"/>
          <w:bCs/>
          <w:kern w:val="0"/>
          <w:sz w:val="32"/>
          <w:szCs w:val="32"/>
        </w:rPr>
        <w:t>万元，其他工资福利支出45万元。</w:t>
      </w:r>
    </w:p>
    <w:p w:rsidR="008E2D69" w:rsidRPr="008E2D69" w:rsidRDefault="008E2D69" w:rsidP="008E2D69">
      <w:pPr>
        <w:autoSpaceDE w:val="0"/>
        <w:autoSpaceDN w:val="0"/>
        <w:adjustRightInd w:val="0"/>
        <w:spacing w:line="560" w:lineRule="exact"/>
        <w:ind w:firstLineChars="200" w:firstLine="640"/>
        <w:rPr>
          <w:rFonts w:ascii="仿宋_GB2312" w:eastAsia="仿宋_GB2312"/>
          <w:bCs/>
          <w:kern w:val="0"/>
          <w:sz w:val="32"/>
          <w:szCs w:val="32"/>
        </w:rPr>
      </w:pPr>
      <w:r w:rsidRPr="008E2D69">
        <w:rPr>
          <w:rFonts w:ascii="仿宋_GB2312" w:eastAsia="仿宋_GB2312" w:hint="eastAsia"/>
          <w:bCs/>
          <w:kern w:val="0"/>
          <w:sz w:val="32"/>
          <w:szCs w:val="32"/>
        </w:rPr>
        <w:t>(二) 商品和服务支出</w:t>
      </w:r>
      <w:r w:rsidR="001D211A">
        <w:rPr>
          <w:rFonts w:ascii="仿宋_GB2312" w:eastAsia="仿宋_GB2312" w:hint="eastAsia"/>
          <w:bCs/>
          <w:kern w:val="0"/>
          <w:sz w:val="32"/>
          <w:szCs w:val="32"/>
        </w:rPr>
        <w:t>100.06</w:t>
      </w:r>
      <w:r w:rsidRPr="008E2D69">
        <w:rPr>
          <w:rFonts w:ascii="仿宋_GB2312" w:eastAsia="仿宋_GB2312" w:hint="eastAsia"/>
          <w:bCs/>
          <w:kern w:val="0"/>
          <w:sz w:val="32"/>
          <w:szCs w:val="32"/>
        </w:rPr>
        <w:t>万元，完成年初预算的</w:t>
      </w:r>
      <w:r w:rsidR="001D211A">
        <w:rPr>
          <w:rFonts w:ascii="仿宋_GB2312" w:eastAsia="仿宋_GB2312" w:hint="eastAsia"/>
          <w:bCs/>
          <w:kern w:val="0"/>
          <w:sz w:val="32"/>
          <w:szCs w:val="32"/>
        </w:rPr>
        <w:t>100.42</w:t>
      </w:r>
      <w:r w:rsidRPr="008E2D69">
        <w:rPr>
          <w:rFonts w:ascii="仿宋_GB2312" w:eastAsia="仿宋_GB2312" w:hint="eastAsia"/>
          <w:bCs/>
          <w:kern w:val="0"/>
          <w:sz w:val="32"/>
          <w:szCs w:val="32"/>
        </w:rPr>
        <w:t>%，预决算差异原因是：</w:t>
      </w:r>
      <w:r w:rsidR="001D211A">
        <w:rPr>
          <w:rFonts w:ascii="仿宋_GB2312" w:eastAsia="仿宋_GB2312" w:hint="eastAsia"/>
          <w:bCs/>
          <w:kern w:val="0"/>
          <w:sz w:val="32"/>
          <w:szCs w:val="32"/>
        </w:rPr>
        <w:t>电费有所增加</w:t>
      </w:r>
      <w:r w:rsidRPr="008E2D69">
        <w:rPr>
          <w:rFonts w:ascii="仿宋_GB2312" w:eastAsia="仿宋_GB2312" w:hint="eastAsia"/>
          <w:bCs/>
          <w:kern w:val="0"/>
          <w:sz w:val="32"/>
          <w:szCs w:val="32"/>
        </w:rPr>
        <w:t>。主要包括：办公费3万元、电费</w:t>
      </w:r>
      <w:r w:rsidR="001D211A">
        <w:rPr>
          <w:rFonts w:ascii="仿宋_GB2312" w:eastAsia="仿宋_GB2312" w:hint="eastAsia"/>
          <w:bCs/>
          <w:kern w:val="0"/>
          <w:sz w:val="32"/>
          <w:szCs w:val="32"/>
        </w:rPr>
        <w:t>8.86</w:t>
      </w:r>
      <w:r w:rsidRPr="008E2D69">
        <w:rPr>
          <w:rFonts w:ascii="仿宋_GB2312" w:eastAsia="仿宋_GB2312" w:hint="eastAsia"/>
          <w:bCs/>
          <w:kern w:val="0"/>
          <w:sz w:val="32"/>
          <w:szCs w:val="32"/>
        </w:rPr>
        <w:t>万元、邮电费</w:t>
      </w:r>
      <w:r w:rsidR="001D211A">
        <w:rPr>
          <w:rFonts w:ascii="仿宋_GB2312" w:eastAsia="仿宋_GB2312" w:hint="eastAsia"/>
          <w:bCs/>
          <w:kern w:val="0"/>
          <w:sz w:val="32"/>
          <w:szCs w:val="32"/>
        </w:rPr>
        <w:t>5.45</w:t>
      </w:r>
      <w:r w:rsidRPr="008E2D69">
        <w:rPr>
          <w:rFonts w:ascii="仿宋_GB2312" w:eastAsia="仿宋_GB2312" w:hint="eastAsia"/>
          <w:bCs/>
          <w:kern w:val="0"/>
          <w:sz w:val="32"/>
          <w:szCs w:val="32"/>
        </w:rPr>
        <w:t>万元、差旅费1</w:t>
      </w:r>
      <w:r w:rsidR="001D211A">
        <w:rPr>
          <w:rFonts w:ascii="仿宋_GB2312" w:eastAsia="仿宋_GB2312" w:hint="eastAsia"/>
          <w:bCs/>
          <w:kern w:val="0"/>
          <w:sz w:val="32"/>
          <w:szCs w:val="32"/>
        </w:rPr>
        <w:t>3</w:t>
      </w:r>
      <w:r w:rsidRPr="008E2D69">
        <w:rPr>
          <w:rFonts w:ascii="仿宋_GB2312" w:eastAsia="仿宋_GB2312" w:hint="eastAsia"/>
          <w:bCs/>
          <w:kern w:val="0"/>
          <w:sz w:val="32"/>
          <w:szCs w:val="32"/>
        </w:rPr>
        <w:t>万、维修（护）费</w:t>
      </w:r>
      <w:r w:rsidR="001D211A">
        <w:rPr>
          <w:rFonts w:ascii="仿宋_GB2312" w:eastAsia="仿宋_GB2312" w:hint="eastAsia"/>
          <w:bCs/>
          <w:kern w:val="0"/>
          <w:sz w:val="32"/>
          <w:szCs w:val="32"/>
        </w:rPr>
        <w:t>0.4</w:t>
      </w:r>
      <w:r w:rsidRPr="008E2D69">
        <w:rPr>
          <w:rFonts w:ascii="仿宋_GB2312" w:eastAsia="仿宋_GB2312" w:hint="eastAsia"/>
          <w:bCs/>
          <w:kern w:val="0"/>
          <w:sz w:val="32"/>
          <w:szCs w:val="32"/>
        </w:rPr>
        <w:t>万元、会议费</w:t>
      </w:r>
      <w:r w:rsidR="001D211A">
        <w:rPr>
          <w:rFonts w:ascii="仿宋_GB2312" w:eastAsia="仿宋_GB2312" w:hint="eastAsia"/>
          <w:bCs/>
          <w:kern w:val="0"/>
          <w:sz w:val="32"/>
          <w:szCs w:val="32"/>
        </w:rPr>
        <w:t>0.17</w:t>
      </w:r>
      <w:r w:rsidRPr="008E2D69">
        <w:rPr>
          <w:rFonts w:ascii="仿宋_GB2312" w:eastAsia="仿宋_GB2312" w:hint="eastAsia"/>
          <w:bCs/>
          <w:kern w:val="0"/>
          <w:sz w:val="32"/>
          <w:szCs w:val="32"/>
        </w:rPr>
        <w:t>万元、培训费0.</w:t>
      </w:r>
      <w:r w:rsidR="001D211A">
        <w:rPr>
          <w:rFonts w:ascii="仿宋_GB2312" w:eastAsia="仿宋_GB2312" w:hint="eastAsia"/>
          <w:bCs/>
          <w:kern w:val="0"/>
          <w:sz w:val="32"/>
          <w:szCs w:val="32"/>
        </w:rPr>
        <w:t>77</w:t>
      </w:r>
      <w:r w:rsidRPr="008E2D69">
        <w:rPr>
          <w:rFonts w:ascii="仿宋_GB2312" w:eastAsia="仿宋_GB2312" w:hint="eastAsia"/>
          <w:bCs/>
          <w:kern w:val="0"/>
          <w:sz w:val="32"/>
          <w:szCs w:val="32"/>
        </w:rPr>
        <w:t>万元、公务接待费0.39万元、工会经费7.</w:t>
      </w:r>
      <w:r w:rsidR="001D211A">
        <w:rPr>
          <w:rFonts w:ascii="仿宋_GB2312" w:eastAsia="仿宋_GB2312" w:hint="eastAsia"/>
          <w:bCs/>
          <w:kern w:val="0"/>
          <w:sz w:val="32"/>
          <w:szCs w:val="32"/>
        </w:rPr>
        <w:t>79</w:t>
      </w:r>
      <w:r w:rsidRPr="008E2D69">
        <w:rPr>
          <w:rFonts w:ascii="仿宋_GB2312" w:eastAsia="仿宋_GB2312" w:hint="eastAsia"/>
          <w:bCs/>
          <w:kern w:val="0"/>
          <w:sz w:val="32"/>
          <w:szCs w:val="32"/>
        </w:rPr>
        <w:t>万元、福利费2.59万元、公务用车运行维护费10.</w:t>
      </w:r>
      <w:r w:rsidR="001D211A">
        <w:rPr>
          <w:rFonts w:ascii="仿宋_GB2312" w:eastAsia="仿宋_GB2312" w:hint="eastAsia"/>
          <w:bCs/>
          <w:kern w:val="0"/>
          <w:sz w:val="32"/>
          <w:szCs w:val="32"/>
        </w:rPr>
        <w:t>43</w:t>
      </w:r>
      <w:r w:rsidRPr="008E2D69">
        <w:rPr>
          <w:rFonts w:ascii="仿宋_GB2312" w:eastAsia="仿宋_GB2312" w:hint="eastAsia"/>
          <w:bCs/>
          <w:kern w:val="0"/>
          <w:sz w:val="32"/>
          <w:szCs w:val="32"/>
        </w:rPr>
        <w:t>万元，其他交通费用</w:t>
      </w:r>
      <w:r w:rsidR="001D211A">
        <w:rPr>
          <w:rFonts w:ascii="仿宋_GB2312" w:eastAsia="仿宋_GB2312" w:hint="eastAsia"/>
          <w:bCs/>
          <w:kern w:val="0"/>
          <w:sz w:val="32"/>
          <w:szCs w:val="32"/>
        </w:rPr>
        <w:t>32.55</w:t>
      </w:r>
      <w:r w:rsidRPr="008E2D69">
        <w:rPr>
          <w:rFonts w:ascii="仿宋_GB2312" w:eastAsia="仿宋_GB2312" w:hint="eastAsia"/>
          <w:bCs/>
          <w:kern w:val="0"/>
          <w:sz w:val="32"/>
          <w:szCs w:val="32"/>
        </w:rPr>
        <w:t>万元、其他商品和服务支出14.</w:t>
      </w:r>
      <w:r w:rsidR="001D211A">
        <w:rPr>
          <w:rFonts w:ascii="仿宋_GB2312" w:eastAsia="仿宋_GB2312" w:hint="eastAsia"/>
          <w:bCs/>
          <w:kern w:val="0"/>
          <w:sz w:val="32"/>
          <w:szCs w:val="32"/>
        </w:rPr>
        <w:t>43</w:t>
      </w:r>
      <w:r w:rsidRPr="008E2D69">
        <w:rPr>
          <w:rFonts w:ascii="仿宋_GB2312" w:eastAsia="仿宋_GB2312" w:hint="eastAsia"/>
          <w:bCs/>
          <w:kern w:val="0"/>
          <w:sz w:val="32"/>
          <w:szCs w:val="32"/>
        </w:rPr>
        <w:t>万元。</w:t>
      </w:r>
    </w:p>
    <w:p w:rsidR="008E2D69" w:rsidRPr="008E2D69" w:rsidRDefault="008E2D69" w:rsidP="008E2D69">
      <w:pPr>
        <w:autoSpaceDE w:val="0"/>
        <w:autoSpaceDN w:val="0"/>
        <w:adjustRightInd w:val="0"/>
        <w:spacing w:line="560" w:lineRule="exact"/>
        <w:ind w:firstLineChars="200" w:firstLine="640"/>
        <w:rPr>
          <w:rFonts w:ascii="仿宋_GB2312" w:eastAsia="仿宋_GB2312"/>
          <w:bCs/>
          <w:kern w:val="0"/>
          <w:sz w:val="32"/>
          <w:szCs w:val="32"/>
        </w:rPr>
      </w:pPr>
      <w:r w:rsidRPr="008E2D69">
        <w:rPr>
          <w:rFonts w:ascii="仿宋_GB2312" w:eastAsia="仿宋_GB2312" w:hint="eastAsia"/>
          <w:bCs/>
          <w:kern w:val="0"/>
          <w:sz w:val="32"/>
          <w:szCs w:val="32"/>
        </w:rPr>
        <w:t>(三)对个人和家庭的补助支出</w:t>
      </w:r>
      <w:r w:rsidR="001D211A">
        <w:rPr>
          <w:rFonts w:ascii="仿宋_GB2312" w:eastAsia="仿宋_GB2312" w:hint="eastAsia"/>
          <w:bCs/>
          <w:kern w:val="0"/>
          <w:sz w:val="32"/>
          <w:szCs w:val="32"/>
        </w:rPr>
        <w:t>66.93</w:t>
      </w:r>
      <w:r w:rsidRPr="008E2D69">
        <w:rPr>
          <w:rFonts w:ascii="仿宋_GB2312" w:eastAsia="仿宋_GB2312" w:hint="eastAsia"/>
          <w:bCs/>
          <w:kern w:val="0"/>
          <w:sz w:val="32"/>
          <w:szCs w:val="32"/>
        </w:rPr>
        <w:t>万元，完成年初预算的</w:t>
      </w:r>
      <w:r w:rsidR="001D211A">
        <w:rPr>
          <w:rFonts w:ascii="仿宋_GB2312" w:eastAsia="仿宋_GB2312" w:hint="eastAsia"/>
          <w:bCs/>
          <w:kern w:val="0"/>
          <w:sz w:val="32"/>
          <w:szCs w:val="32"/>
        </w:rPr>
        <w:t>142.89</w:t>
      </w:r>
      <w:r w:rsidRPr="008E2D69">
        <w:rPr>
          <w:rFonts w:ascii="仿宋_GB2312" w:eastAsia="仿宋_GB2312" w:hint="eastAsia"/>
          <w:bCs/>
          <w:kern w:val="0"/>
          <w:sz w:val="32"/>
          <w:szCs w:val="32"/>
        </w:rPr>
        <w:t>%，预决算差异原因是：追加</w:t>
      </w:r>
      <w:r w:rsidRPr="008E2D69">
        <w:rPr>
          <w:rFonts w:ascii="仿宋_GB2312" w:eastAsia="仿宋_GB2312"/>
          <w:bCs/>
          <w:kern w:val="0"/>
          <w:sz w:val="32"/>
          <w:szCs w:val="32"/>
        </w:rPr>
        <w:t>一次性抚恤金</w:t>
      </w:r>
      <w:r w:rsidRPr="008E2D69">
        <w:rPr>
          <w:rFonts w:ascii="仿宋_GB2312" w:eastAsia="仿宋_GB2312" w:hint="eastAsia"/>
          <w:bCs/>
          <w:kern w:val="0"/>
          <w:sz w:val="32"/>
          <w:szCs w:val="32"/>
        </w:rPr>
        <w:t>。其中:退休费（包含机关事业单位退休补贴）22.</w:t>
      </w:r>
      <w:r w:rsidR="001D211A">
        <w:rPr>
          <w:rFonts w:ascii="仿宋_GB2312" w:eastAsia="仿宋_GB2312" w:hint="eastAsia"/>
          <w:bCs/>
          <w:kern w:val="0"/>
          <w:sz w:val="32"/>
          <w:szCs w:val="32"/>
        </w:rPr>
        <w:t>79</w:t>
      </w:r>
      <w:r w:rsidRPr="008E2D69">
        <w:rPr>
          <w:rFonts w:ascii="仿宋_GB2312" w:eastAsia="仿宋_GB2312" w:hint="eastAsia"/>
          <w:bCs/>
          <w:kern w:val="0"/>
          <w:sz w:val="32"/>
          <w:szCs w:val="32"/>
        </w:rPr>
        <w:t>万元，抚恤金2</w:t>
      </w:r>
      <w:r w:rsidR="001D211A">
        <w:rPr>
          <w:rFonts w:ascii="仿宋_GB2312" w:eastAsia="仿宋_GB2312" w:hint="eastAsia"/>
          <w:bCs/>
          <w:kern w:val="0"/>
          <w:sz w:val="32"/>
          <w:szCs w:val="32"/>
        </w:rPr>
        <w:t>6.48</w:t>
      </w:r>
      <w:r w:rsidRPr="008E2D69">
        <w:rPr>
          <w:rFonts w:ascii="仿宋_GB2312" w:eastAsia="仿宋_GB2312" w:hint="eastAsia"/>
          <w:bCs/>
          <w:kern w:val="0"/>
          <w:sz w:val="32"/>
          <w:szCs w:val="32"/>
        </w:rPr>
        <w:t>万元，医疗费补助</w:t>
      </w:r>
      <w:r w:rsidR="001D211A">
        <w:rPr>
          <w:rFonts w:ascii="仿宋_GB2312" w:eastAsia="仿宋_GB2312" w:hint="eastAsia"/>
          <w:bCs/>
          <w:kern w:val="0"/>
          <w:sz w:val="32"/>
          <w:szCs w:val="32"/>
        </w:rPr>
        <w:t>4.17</w:t>
      </w:r>
      <w:r w:rsidRPr="008E2D69">
        <w:rPr>
          <w:rFonts w:ascii="仿宋_GB2312" w:eastAsia="仿宋_GB2312" w:hint="eastAsia"/>
          <w:bCs/>
          <w:kern w:val="0"/>
          <w:sz w:val="32"/>
          <w:szCs w:val="32"/>
        </w:rPr>
        <w:t>万元，其他个人和家庭的补助支出13.</w:t>
      </w:r>
      <w:r w:rsidR="001D211A">
        <w:rPr>
          <w:rFonts w:ascii="仿宋_GB2312" w:eastAsia="仿宋_GB2312" w:hint="eastAsia"/>
          <w:bCs/>
          <w:kern w:val="0"/>
          <w:sz w:val="32"/>
          <w:szCs w:val="32"/>
        </w:rPr>
        <w:t>49</w:t>
      </w:r>
      <w:r w:rsidRPr="008E2D69">
        <w:rPr>
          <w:rFonts w:ascii="仿宋_GB2312" w:eastAsia="仿宋_GB2312" w:hint="eastAsia"/>
          <w:bCs/>
          <w:kern w:val="0"/>
          <w:sz w:val="32"/>
          <w:szCs w:val="32"/>
        </w:rPr>
        <w:t>万元。</w:t>
      </w:r>
    </w:p>
    <w:p w:rsidR="00FE57F6" w:rsidRDefault="00FE57F6" w:rsidP="00FE57F6">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lastRenderedPageBreak/>
        <w:t>四、2024年度政府性基金支出决算情况</w:t>
      </w:r>
    </w:p>
    <w:p w:rsidR="00695E7A" w:rsidRPr="00695E7A" w:rsidRDefault="00695E7A" w:rsidP="00695E7A">
      <w:pPr>
        <w:autoSpaceDE w:val="0"/>
        <w:autoSpaceDN w:val="0"/>
        <w:adjustRightInd w:val="0"/>
        <w:spacing w:line="560" w:lineRule="exact"/>
        <w:ind w:firstLineChars="200" w:firstLine="640"/>
        <w:rPr>
          <w:rFonts w:ascii="仿宋_GB2312" w:eastAsia="仿宋_GB2312"/>
          <w:bCs/>
          <w:kern w:val="0"/>
          <w:sz w:val="32"/>
          <w:szCs w:val="32"/>
        </w:rPr>
      </w:pPr>
      <w:r w:rsidRPr="00695E7A">
        <w:rPr>
          <w:rFonts w:ascii="仿宋_GB2312" w:eastAsia="仿宋_GB2312" w:hint="eastAsia"/>
          <w:bCs/>
          <w:kern w:val="0"/>
          <w:sz w:val="32"/>
          <w:szCs w:val="32"/>
        </w:rPr>
        <w:t>贺州水文中心2024年度政府性基金支出</w:t>
      </w:r>
      <w:r w:rsidRPr="00695E7A">
        <w:rPr>
          <w:rFonts w:ascii="仿宋_GB2312" w:eastAsia="仿宋_GB2312"/>
          <w:bCs/>
          <w:kern w:val="0"/>
          <w:sz w:val="32"/>
          <w:szCs w:val="32"/>
        </w:rPr>
        <w:t>0</w:t>
      </w:r>
      <w:r w:rsidRPr="00695E7A">
        <w:rPr>
          <w:rFonts w:ascii="仿宋_GB2312" w:eastAsia="仿宋_GB2312" w:hint="eastAsia"/>
          <w:bCs/>
          <w:kern w:val="0"/>
          <w:sz w:val="32"/>
          <w:szCs w:val="32"/>
        </w:rPr>
        <w:t>万元，与2023年度决算数持平。</w:t>
      </w:r>
    </w:p>
    <w:p w:rsidR="00FE57F6" w:rsidRDefault="00FE57F6" w:rsidP="00FE57F6">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五、2024年度国有资本经营预算支出决算情况</w:t>
      </w:r>
    </w:p>
    <w:p w:rsidR="00695E7A" w:rsidRPr="00695E7A" w:rsidRDefault="00695E7A" w:rsidP="00695E7A">
      <w:pPr>
        <w:autoSpaceDE w:val="0"/>
        <w:autoSpaceDN w:val="0"/>
        <w:adjustRightInd w:val="0"/>
        <w:spacing w:line="560" w:lineRule="exact"/>
        <w:ind w:firstLineChars="200" w:firstLine="640"/>
        <w:rPr>
          <w:rFonts w:ascii="仿宋_GB2312" w:eastAsia="仿宋_GB2312"/>
          <w:bCs/>
          <w:kern w:val="0"/>
          <w:sz w:val="32"/>
          <w:szCs w:val="32"/>
        </w:rPr>
      </w:pPr>
      <w:r w:rsidRPr="00695E7A">
        <w:rPr>
          <w:rFonts w:ascii="仿宋_GB2312" w:eastAsia="仿宋_GB2312" w:hint="eastAsia"/>
          <w:bCs/>
          <w:kern w:val="0"/>
          <w:sz w:val="32"/>
          <w:szCs w:val="32"/>
        </w:rPr>
        <w:t>贺州水文中心2024年度国有资本经营预算支出</w:t>
      </w:r>
      <w:r w:rsidRPr="00695E7A">
        <w:rPr>
          <w:rFonts w:ascii="仿宋_GB2312" w:eastAsia="仿宋_GB2312"/>
          <w:bCs/>
          <w:kern w:val="0"/>
          <w:sz w:val="32"/>
          <w:szCs w:val="32"/>
        </w:rPr>
        <w:t>0</w:t>
      </w:r>
      <w:r w:rsidRPr="00695E7A">
        <w:rPr>
          <w:rFonts w:ascii="仿宋_GB2312" w:eastAsia="仿宋_GB2312" w:hint="eastAsia"/>
          <w:bCs/>
          <w:kern w:val="0"/>
          <w:sz w:val="32"/>
          <w:szCs w:val="32"/>
        </w:rPr>
        <w:t>万元，与2023年度决算数持平。</w:t>
      </w:r>
    </w:p>
    <w:p w:rsidR="00FE57F6" w:rsidRDefault="00FE57F6" w:rsidP="00FE57F6">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六、财政拨款安排的“三公”经费支出决算情况说明</w:t>
      </w:r>
    </w:p>
    <w:p w:rsidR="0000446F" w:rsidRPr="0000446F" w:rsidRDefault="0000446F" w:rsidP="0000446F">
      <w:pPr>
        <w:autoSpaceDE w:val="0"/>
        <w:autoSpaceDN w:val="0"/>
        <w:adjustRightInd w:val="0"/>
        <w:spacing w:line="560" w:lineRule="exact"/>
        <w:ind w:firstLineChars="196" w:firstLine="627"/>
        <w:rPr>
          <w:rFonts w:ascii="仿宋_GB2312" w:eastAsia="仿宋_GB2312" w:cs="仿宋_GB2312"/>
          <w:kern w:val="0"/>
          <w:sz w:val="32"/>
          <w:szCs w:val="32"/>
        </w:rPr>
      </w:pPr>
      <w:r w:rsidRPr="0000446F">
        <w:rPr>
          <w:rFonts w:ascii="仿宋_GB2312" w:eastAsia="仿宋_GB2312" w:cs="仿宋_GB2312" w:hint="eastAsia"/>
          <w:kern w:val="0"/>
          <w:sz w:val="32"/>
          <w:szCs w:val="32"/>
        </w:rPr>
        <w:t>202</w:t>
      </w:r>
      <w:r>
        <w:rPr>
          <w:rFonts w:ascii="仿宋_GB2312" w:eastAsia="仿宋_GB2312" w:cs="仿宋_GB2312" w:hint="eastAsia"/>
          <w:kern w:val="0"/>
          <w:sz w:val="32"/>
          <w:szCs w:val="32"/>
        </w:rPr>
        <w:t>4</w:t>
      </w:r>
      <w:r w:rsidRPr="0000446F">
        <w:rPr>
          <w:rFonts w:ascii="仿宋_GB2312" w:eastAsia="仿宋_GB2312" w:cs="仿宋_GB2312" w:hint="eastAsia"/>
          <w:kern w:val="0"/>
          <w:sz w:val="32"/>
          <w:szCs w:val="32"/>
        </w:rPr>
        <w:t>年一般公共预算中“三公”经费预算</w:t>
      </w:r>
      <w:r w:rsidR="0002705E">
        <w:rPr>
          <w:rFonts w:ascii="仿宋_GB2312" w:eastAsia="仿宋_GB2312" w:cs="仿宋_GB2312" w:hint="eastAsia"/>
          <w:kern w:val="0"/>
          <w:sz w:val="32"/>
          <w:szCs w:val="32"/>
        </w:rPr>
        <w:t>12.82</w:t>
      </w:r>
      <w:r w:rsidRPr="0000446F">
        <w:rPr>
          <w:rFonts w:ascii="仿宋_GB2312" w:eastAsia="仿宋_GB2312" w:cs="仿宋_GB2312" w:hint="eastAsia"/>
          <w:kern w:val="0"/>
          <w:sz w:val="32"/>
          <w:szCs w:val="32"/>
        </w:rPr>
        <w:t>万元，实际支出12.</w:t>
      </w:r>
      <w:r w:rsidR="001F383C">
        <w:rPr>
          <w:rFonts w:ascii="仿宋_GB2312" w:eastAsia="仿宋_GB2312" w:cs="仿宋_GB2312" w:hint="eastAsia"/>
          <w:kern w:val="0"/>
          <w:sz w:val="32"/>
          <w:szCs w:val="32"/>
        </w:rPr>
        <w:t>08</w:t>
      </w:r>
      <w:r w:rsidRPr="0000446F">
        <w:rPr>
          <w:rFonts w:ascii="仿宋_GB2312" w:eastAsia="仿宋_GB2312" w:cs="仿宋_GB2312" w:hint="eastAsia"/>
          <w:kern w:val="0"/>
          <w:sz w:val="32"/>
          <w:szCs w:val="32"/>
        </w:rPr>
        <w:t>万元，完成预算</w:t>
      </w:r>
      <w:r w:rsidR="0002705E">
        <w:rPr>
          <w:rFonts w:ascii="仿宋_GB2312" w:eastAsia="仿宋_GB2312" w:cs="仿宋_GB2312" w:hint="eastAsia"/>
          <w:kern w:val="0"/>
          <w:sz w:val="32"/>
          <w:szCs w:val="32"/>
        </w:rPr>
        <w:t>94.23</w:t>
      </w:r>
      <w:r w:rsidRPr="0000446F">
        <w:rPr>
          <w:rFonts w:ascii="仿宋_GB2312" w:eastAsia="仿宋_GB2312" w:cs="仿宋_GB2312" w:hint="eastAsia"/>
          <w:kern w:val="0"/>
          <w:sz w:val="32"/>
          <w:szCs w:val="32"/>
        </w:rPr>
        <w:t>%，较上年（12.</w:t>
      </w:r>
      <w:r w:rsidR="001F383C">
        <w:rPr>
          <w:rFonts w:ascii="仿宋_GB2312" w:eastAsia="仿宋_GB2312" w:cs="仿宋_GB2312" w:hint="eastAsia"/>
          <w:kern w:val="0"/>
          <w:sz w:val="32"/>
          <w:szCs w:val="32"/>
        </w:rPr>
        <w:t>97</w:t>
      </w:r>
      <w:r w:rsidRPr="0000446F">
        <w:rPr>
          <w:rFonts w:ascii="仿宋_GB2312" w:eastAsia="仿宋_GB2312" w:cs="仿宋_GB2312" w:hint="eastAsia"/>
          <w:kern w:val="0"/>
          <w:sz w:val="32"/>
          <w:szCs w:val="32"/>
        </w:rPr>
        <w:t>万元）</w:t>
      </w:r>
      <w:r w:rsidR="001F383C">
        <w:rPr>
          <w:rFonts w:ascii="仿宋_GB2312" w:eastAsia="仿宋_GB2312" w:cs="仿宋_GB2312" w:hint="eastAsia"/>
          <w:kern w:val="0"/>
          <w:sz w:val="32"/>
          <w:szCs w:val="32"/>
        </w:rPr>
        <w:t>减少</w:t>
      </w:r>
      <w:r w:rsidRPr="0000446F">
        <w:rPr>
          <w:rFonts w:ascii="仿宋_GB2312" w:eastAsia="仿宋_GB2312" w:cs="仿宋_GB2312" w:hint="eastAsia"/>
          <w:kern w:val="0"/>
          <w:sz w:val="32"/>
          <w:szCs w:val="32"/>
        </w:rPr>
        <w:t>0.</w:t>
      </w:r>
      <w:r w:rsidR="001F383C">
        <w:rPr>
          <w:rFonts w:ascii="仿宋_GB2312" w:eastAsia="仿宋_GB2312" w:cs="仿宋_GB2312" w:hint="eastAsia"/>
          <w:kern w:val="0"/>
          <w:sz w:val="32"/>
          <w:szCs w:val="32"/>
        </w:rPr>
        <w:t>89</w:t>
      </w:r>
      <w:r w:rsidRPr="0000446F">
        <w:rPr>
          <w:rFonts w:ascii="仿宋_GB2312" w:eastAsia="仿宋_GB2312" w:cs="仿宋_GB2312" w:hint="eastAsia"/>
          <w:kern w:val="0"/>
          <w:sz w:val="32"/>
          <w:szCs w:val="32"/>
        </w:rPr>
        <w:t>万元。主要原因是202</w:t>
      </w:r>
      <w:r w:rsidR="001F383C">
        <w:rPr>
          <w:rFonts w:ascii="仿宋_GB2312" w:eastAsia="仿宋_GB2312" w:cs="仿宋_GB2312" w:hint="eastAsia"/>
          <w:kern w:val="0"/>
          <w:sz w:val="32"/>
          <w:szCs w:val="32"/>
        </w:rPr>
        <w:t>4</w:t>
      </w:r>
      <w:r w:rsidRPr="0000446F">
        <w:rPr>
          <w:rFonts w:ascii="仿宋_GB2312" w:eastAsia="仿宋_GB2312" w:cs="仿宋_GB2312" w:hint="eastAsia"/>
          <w:kern w:val="0"/>
          <w:sz w:val="32"/>
          <w:szCs w:val="32"/>
        </w:rPr>
        <w:t>年</w:t>
      </w:r>
      <w:r w:rsidR="001F383C">
        <w:rPr>
          <w:rFonts w:ascii="仿宋_GB2312" w:eastAsia="仿宋_GB2312" w:cs="仿宋_GB2312" w:hint="eastAsia"/>
          <w:kern w:val="0"/>
          <w:sz w:val="32"/>
          <w:szCs w:val="32"/>
        </w:rPr>
        <w:t>根据工作实际接待</w:t>
      </w:r>
      <w:r w:rsidR="001F383C" w:rsidRPr="001F383C">
        <w:rPr>
          <w:rFonts w:ascii="仿宋_GB2312" w:eastAsia="仿宋_GB2312" w:cs="仿宋_GB2312" w:hint="eastAsia"/>
          <w:kern w:val="0"/>
          <w:sz w:val="32"/>
          <w:szCs w:val="32"/>
        </w:rPr>
        <w:t>人数减少</w:t>
      </w:r>
      <w:r w:rsidRPr="0000446F">
        <w:rPr>
          <w:rFonts w:ascii="仿宋_GB2312" w:eastAsia="仿宋_GB2312" w:cs="仿宋_GB2312" w:hint="eastAsia"/>
          <w:kern w:val="0"/>
          <w:sz w:val="32"/>
          <w:szCs w:val="32"/>
        </w:rPr>
        <w:t>。</w:t>
      </w:r>
    </w:p>
    <w:p w:rsidR="0000446F" w:rsidRPr="0000446F" w:rsidRDefault="0000446F" w:rsidP="0000446F">
      <w:pPr>
        <w:autoSpaceDE w:val="0"/>
        <w:autoSpaceDN w:val="0"/>
        <w:adjustRightInd w:val="0"/>
        <w:spacing w:line="560" w:lineRule="exact"/>
        <w:ind w:firstLineChars="196" w:firstLine="627"/>
        <w:rPr>
          <w:rFonts w:ascii="仿宋_GB2312" w:eastAsia="仿宋_GB2312" w:cs="仿宋_GB2312"/>
          <w:kern w:val="0"/>
          <w:sz w:val="32"/>
          <w:szCs w:val="32"/>
        </w:rPr>
      </w:pPr>
      <w:r w:rsidRPr="0000446F">
        <w:rPr>
          <w:rFonts w:ascii="仿宋_GB2312" w:eastAsia="仿宋_GB2312" w:cs="仿宋_GB2312" w:hint="eastAsia"/>
          <w:kern w:val="0"/>
          <w:sz w:val="32"/>
          <w:szCs w:val="32"/>
        </w:rPr>
        <w:t>其中：因公出国（境）年支出决算0万元，公务用车购置及运行费支出决算10.</w:t>
      </w:r>
      <w:r w:rsidR="001F383C">
        <w:rPr>
          <w:rFonts w:ascii="仿宋_GB2312" w:eastAsia="仿宋_GB2312" w:cs="仿宋_GB2312" w:hint="eastAsia"/>
          <w:kern w:val="0"/>
          <w:sz w:val="32"/>
          <w:szCs w:val="32"/>
        </w:rPr>
        <w:t>43</w:t>
      </w:r>
      <w:r w:rsidRPr="0000446F">
        <w:rPr>
          <w:rFonts w:ascii="仿宋_GB2312" w:eastAsia="仿宋_GB2312" w:cs="仿宋_GB2312" w:hint="eastAsia"/>
          <w:kern w:val="0"/>
          <w:sz w:val="32"/>
          <w:szCs w:val="32"/>
        </w:rPr>
        <w:t>万元，公务接待费支出决算</w:t>
      </w:r>
      <w:r w:rsidR="001F383C">
        <w:rPr>
          <w:rFonts w:ascii="仿宋_GB2312" w:eastAsia="仿宋_GB2312" w:cs="仿宋_GB2312" w:hint="eastAsia"/>
          <w:kern w:val="0"/>
          <w:sz w:val="32"/>
          <w:szCs w:val="32"/>
        </w:rPr>
        <w:t>1.64</w:t>
      </w:r>
      <w:r w:rsidRPr="0000446F">
        <w:rPr>
          <w:rFonts w:ascii="仿宋_GB2312" w:eastAsia="仿宋_GB2312" w:cs="仿宋_GB2312" w:hint="eastAsia"/>
          <w:kern w:val="0"/>
          <w:sz w:val="32"/>
          <w:szCs w:val="32"/>
        </w:rPr>
        <w:t>万元。</w:t>
      </w:r>
    </w:p>
    <w:p w:rsidR="0000446F" w:rsidRPr="0000446F" w:rsidRDefault="0000446F" w:rsidP="0000446F">
      <w:pPr>
        <w:autoSpaceDE w:val="0"/>
        <w:autoSpaceDN w:val="0"/>
        <w:adjustRightInd w:val="0"/>
        <w:spacing w:line="560" w:lineRule="exact"/>
        <w:ind w:firstLineChars="196" w:firstLine="627"/>
        <w:rPr>
          <w:rFonts w:ascii="仿宋_GB2312" w:eastAsia="仿宋_GB2312" w:cs="仿宋_GB2312"/>
          <w:kern w:val="0"/>
          <w:sz w:val="32"/>
          <w:szCs w:val="32"/>
        </w:rPr>
      </w:pPr>
      <w:r w:rsidRPr="0000446F">
        <w:rPr>
          <w:rFonts w:ascii="仿宋_GB2312" w:eastAsia="仿宋_GB2312" w:cs="仿宋_GB2312" w:hint="eastAsia"/>
          <w:kern w:val="0"/>
          <w:sz w:val="32"/>
          <w:szCs w:val="32"/>
        </w:rPr>
        <w:t>具体情况如下：</w:t>
      </w:r>
    </w:p>
    <w:p w:rsidR="0000446F" w:rsidRPr="0000446F" w:rsidRDefault="0000446F" w:rsidP="0000446F">
      <w:pPr>
        <w:numPr>
          <w:ilvl w:val="0"/>
          <w:numId w:val="2"/>
        </w:numPr>
        <w:autoSpaceDE w:val="0"/>
        <w:autoSpaceDN w:val="0"/>
        <w:adjustRightInd w:val="0"/>
        <w:spacing w:line="560" w:lineRule="exact"/>
        <w:ind w:firstLineChars="196" w:firstLine="627"/>
        <w:rPr>
          <w:rFonts w:ascii="仿宋_GB2312" w:eastAsia="仿宋_GB2312" w:cs="仿宋_GB2312"/>
          <w:kern w:val="0"/>
          <w:sz w:val="32"/>
          <w:szCs w:val="32"/>
        </w:rPr>
      </w:pPr>
      <w:r w:rsidRPr="0000446F">
        <w:rPr>
          <w:rFonts w:ascii="仿宋_GB2312" w:eastAsia="仿宋_GB2312" w:cs="仿宋_GB2312" w:hint="eastAsia"/>
          <w:kern w:val="0"/>
          <w:sz w:val="32"/>
          <w:szCs w:val="32"/>
        </w:rPr>
        <w:t>因公出国（境）支出0万元，完成年初数0%，与上年持平。原因：没有安排因公出国（境）的计划。</w:t>
      </w:r>
    </w:p>
    <w:p w:rsidR="0000446F" w:rsidRPr="0000446F" w:rsidRDefault="0000446F" w:rsidP="0000446F">
      <w:pPr>
        <w:autoSpaceDE w:val="0"/>
        <w:autoSpaceDN w:val="0"/>
        <w:adjustRightInd w:val="0"/>
        <w:spacing w:line="560" w:lineRule="exact"/>
        <w:ind w:firstLineChars="196" w:firstLine="627"/>
        <w:rPr>
          <w:rFonts w:ascii="仿宋_GB2312" w:eastAsia="仿宋_GB2312" w:cs="仿宋_GB2312"/>
          <w:kern w:val="0"/>
          <w:sz w:val="32"/>
          <w:szCs w:val="32"/>
        </w:rPr>
      </w:pPr>
      <w:r w:rsidRPr="0000446F">
        <w:rPr>
          <w:rFonts w:ascii="仿宋_GB2312" w:eastAsia="仿宋_GB2312" w:cs="仿宋_GB2312" w:hint="eastAsia"/>
          <w:kern w:val="0"/>
          <w:sz w:val="32"/>
          <w:szCs w:val="32"/>
        </w:rPr>
        <w:t>（二）公务用车购置及运行费支出10.</w:t>
      </w:r>
      <w:r w:rsidR="001F383C">
        <w:rPr>
          <w:rFonts w:ascii="仿宋_GB2312" w:eastAsia="仿宋_GB2312" w:cs="仿宋_GB2312" w:hint="eastAsia"/>
          <w:kern w:val="0"/>
          <w:sz w:val="32"/>
          <w:szCs w:val="32"/>
        </w:rPr>
        <w:t>43</w:t>
      </w:r>
      <w:r w:rsidRPr="0000446F">
        <w:rPr>
          <w:rFonts w:ascii="仿宋_GB2312" w:eastAsia="仿宋_GB2312" w:cs="仿宋_GB2312" w:hint="eastAsia"/>
          <w:kern w:val="0"/>
          <w:sz w:val="32"/>
          <w:szCs w:val="32"/>
        </w:rPr>
        <w:t>万元。其中：</w:t>
      </w:r>
    </w:p>
    <w:p w:rsidR="0000446F" w:rsidRPr="0000446F" w:rsidRDefault="0000446F" w:rsidP="0000446F">
      <w:pPr>
        <w:autoSpaceDE w:val="0"/>
        <w:autoSpaceDN w:val="0"/>
        <w:adjustRightInd w:val="0"/>
        <w:spacing w:line="560" w:lineRule="exact"/>
        <w:ind w:firstLineChars="196" w:firstLine="627"/>
        <w:rPr>
          <w:rFonts w:ascii="仿宋_GB2312" w:eastAsia="仿宋_GB2312" w:cs="仿宋_GB2312"/>
          <w:kern w:val="0"/>
          <w:sz w:val="32"/>
          <w:szCs w:val="32"/>
        </w:rPr>
      </w:pPr>
      <w:r w:rsidRPr="0000446F">
        <w:rPr>
          <w:rFonts w:ascii="仿宋_GB2312" w:eastAsia="仿宋_GB2312" w:cs="仿宋_GB2312" w:hint="eastAsia"/>
          <w:kern w:val="0"/>
          <w:sz w:val="32"/>
          <w:szCs w:val="32"/>
        </w:rPr>
        <w:t>公务用车购置支出0万元，完成年初数0%，与上年持平。原因是202</w:t>
      </w:r>
      <w:r w:rsidR="001F383C">
        <w:rPr>
          <w:rFonts w:ascii="仿宋_GB2312" w:eastAsia="仿宋_GB2312" w:cs="仿宋_GB2312" w:hint="eastAsia"/>
          <w:kern w:val="0"/>
          <w:sz w:val="32"/>
          <w:szCs w:val="32"/>
        </w:rPr>
        <w:t>4</w:t>
      </w:r>
      <w:r w:rsidRPr="0000446F">
        <w:rPr>
          <w:rFonts w:ascii="仿宋_GB2312" w:eastAsia="仿宋_GB2312" w:cs="仿宋_GB2312" w:hint="eastAsia"/>
          <w:kern w:val="0"/>
          <w:sz w:val="32"/>
          <w:szCs w:val="32"/>
        </w:rPr>
        <w:t>年无公务用车购置预算。</w:t>
      </w:r>
    </w:p>
    <w:p w:rsidR="0000446F" w:rsidRPr="0000446F" w:rsidRDefault="0000446F" w:rsidP="0000446F">
      <w:pPr>
        <w:autoSpaceDE w:val="0"/>
        <w:autoSpaceDN w:val="0"/>
        <w:adjustRightInd w:val="0"/>
        <w:spacing w:line="560" w:lineRule="exact"/>
        <w:ind w:firstLineChars="196" w:firstLine="627"/>
        <w:rPr>
          <w:rFonts w:ascii="仿宋_GB2312" w:eastAsia="仿宋_GB2312" w:cs="仿宋_GB2312"/>
          <w:kern w:val="0"/>
          <w:sz w:val="32"/>
          <w:szCs w:val="32"/>
        </w:rPr>
      </w:pPr>
      <w:r w:rsidRPr="0000446F">
        <w:rPr>
          <w:rFonts w:ascii="仿宋_GB2312" w:eastAsia="仿宋_GB2312" w:cs="仿宋_GB2312" w:hint="eastAsia"/>
          <w:kern w:val="0"/>
          <w:sz w:val="32"/>
          <w:szCs w:val="32"/>
        </w:rPr>
        <w:t>公务用车运行支出10.</w:t>
      </w:r>
      <w:r w:rsidR="001F383C">
        <w:rPr>
          <w:rFonts w:ascii="仿宋_GB2312" w:eastAsia="仿宋_GB2312" w:cs="仿宋_GB2312" w:hint="eastAsia"/>
          <w:kern w:val="0"/>
          <w:sz w:val="32"/>
          <w:szCs w:val="32"/>
        </w:rPr>
        <w:t>43</w:t>
      </w:r>
      <w:r w:rsidRPr="0000446F">
        <w:rPr>
          <w:rFonts w:ascii="仿宋_GB2312" w:eastAsia="仿宋_GB2312" w:cs="仿宋_GB2312" w:hint="eastAsia"/>
          <w:kern w:val="0"/>
          <w:sz w:val="32"/>
          <w:szCs w:val="32"/>
        </w:rPr>
        <w:t>万元，完成年初预算的100%，比上年</w:t>
      </w:r>
      <w:r w:rsidR="00E628BD">
        <w:rPr>
          <w:rFonts w:ascii="仿宋_GB2312" w:eastAsia="仿宋_GB2312" w:cs="仿宋_GB2312" w:hint="eastAsia"/>
          <w:kern w:val="0"/>
          <w:sz w:val="32"/>
          <w:szCs w:val="32"/>
        </w:rPr>
        <w:t>减少0.45</w:t>
      </w:r>
      <w:r w:rsidRPr="0000446F">
        <w:rPr>
          <w:rFonts w:ascii="仿宋_GB2312" w:eastAsia="仿宋_GB2312" w:cs="仿宋_GB2312" w:hint="eastAsia"/>
          <w:kern w:val="0"/>
          <w:sz w:val="32"/>
          <w:szCs w:val="32"/>
        </w:rPr>
        <w:t>万元</w:t>
      </w:r>
      <w:r w:rsidR="00B04FDA">
        <w:rPr>
          <w:rFonts w:ascii="仿宋_GB2312" w:eastAsia="仿宋_GB2312" w:cs="仿宋_GB2312" w:hint="eastAsia"/>
          <w:kern w:val="0"/>
          <w:sz w:val="32"/>
          <w:szCs w:val="32"/>
        </w:rPr>
        <w:t>，降低4.14</w:t>
      </w:r>
      <w:r w:rsidR="00B04FDA" w:rsidRPr="0000446F">
        <w:rPr>
          <w:rFonts w:ascii="仿宋_GB2312" w:eastAsia="仿宋_GB2312" w:cs="仿宋_GB2312" w:hint="eastAsia"/>
          <w:kern w:val="0"/>
          <w:sz w:val="32"/>
          <w:szCs w:val="32"/>
        </w:rPr>
        <w:t>%。原因是</w:t>
      </w:r>
      <w:r w:rsidR="00B04FDA">
        <w:rPr>
          <w:rFonts w:ascii="仿宋_GB2312" w:eastAsia="仿宋_GB2312" w:cs="仿宋_GB2312" w:hint="eastAsia"/>
          <w:kern w:val="0"/>
          <w:sz w:val="32"/>
          <w:szCs w:val="32"/>
        </w:rPr>
        <w:t>压减三公经费支出</w:t>
      </w:r>
      <w:r w:rsidRPr="0000446F">
        <w:rPr>
          <w:rFonts w:ascii="仿宋_GB2312" w:eastAsia="仿宋_GB2312" w:cs="仿宋_GB2312" w:hint="eastAsia"/>
          <w:kern w:val="0"/>
          <w:sz w:val="32"/>
          <w:szCs w:val="32"/>
        </w:rPr>
        <w:t>。主要用于机要文件交换、市内因公出行以及开展水质采样和水文测量业务所需车辆燃料费、维修费、过路过桥费、保险费等。</w:t>
      </w:r>
      <w:r w:rsidRPr="0000446F">
        <w:rPr>
          <w:rFonts w:ascii="仿宋_GB2312" w:eastAsia="仿宋_GB2312" w:cs="仿宋_GB2312"/>
          <w:kern w:val="0"/>
          <w:sz w:val="32"/>
          <w:szCs w:val="32"/>
        </w:rPr>
        <w:t>202</w:t>
      </w:r>
      <w:r w:rsidR="001F383C">
        <w:rPr>
          <w:rFonts w:ascii="仿宋_GB2312" w:eastAsia="仿宋_GB2312" w:cs="仿宋_GB2312" w:hint="eastAsia"/>
          <w:kern w:val="0"/>
          <w:sz w:val="32"/>
          <w:szCs w:val="32"/>
        </w:rPr>
        <w:t>4</w:t>
      </w:r>
      <w:r w:rsidRPr="0000446F">
        <w:rPr>
          <w:rFonts w:ascii="仿宋_GB2312" w:eastAsia="仿宋_GB2312" w:cs="仿宋_GB2312"/>
          <w:kern w:val="0"/>
          <w:sz w:val="32"/>
          <w:szCs w:val="32"/>
        </w:rPr>
        <w:t>年</w:t>
      </w:r>
      <w:r w:rsidRPr="0000446F">
        <w:rPr>
          <w:rFonts w:ascii="仿宋_GB2312" w:eastAsia="仿宋_GB2312" w:cs="仿宋_GB2312" w:hint="eastAsia"/>
          <w:kern w:val="0"/>
          <w:sz w:val="32"/>
          <w:szCs w:val="32"/>
        </w:rPr>
        <w:t>贺州水文中心</w:t>
      </w:r>
      <w:r w:rsidRPr="0000446F">
        <w:rPr>
          <w:rFonts w:ascii="仿宋_GB2312" w:eastAsia="仿宋_GB2312" w:cs="仿宋_GB2312"/>
          <w:kern w:val="0"/>
          <w:sz w:val="32"/>
          <w:szCs w:val="32"/>
        </w:rPr>
        <w:t>由财政拨款支付的公务用车保有量为</w:t>
      </w:r>
      <w:r w:rsidRPr="0000446F">
        <w:rPr>
          <w:rFonts w:ascii="仿宋_GB2312" w:eastAsia="仿宋_GB2312" w:cs="仿宋_GB2312" w:hint="eastAsia"/>
          <w:kern w:val="0"/>
          <w:sz w:val="32"/>
          <w:szCs w:val="32"/>
        </w:rPr>
        <w:t>3</w:t>
      </w:r>
      <w:r w:rsidRPr="0000446F">
        <w:rPr>
          <w:rFonts w:ascii="仿宋_GB2312" w:eastAsia="仿宋_GB2312" w:cs="仿宋_GB2312"/>
          <w:kern w:val="0"/>
          <w:sz w:val="32"/>
          <w:szCs w:val="32"/>
        </w:rPr>
        <w:t>辆，全年公务用车运行费支出</w:t>
      </w:r>
      <w:r w:rsidRPr="0000446F">
        <w:rPr>
          <w:rFonts w:ascii="仿宋_GB2312" w:eastAsia="仿宋_GB2312" w:cs="仿宋_GB2312" w:hint="eastAsia"/>
          <w:kern w:val="0"/>
          <w:sz w:val="32"/>
          <w:szCs w:val="32"/>
        </w:rPr>
        <w:t>10.</w:t>
      </w:r>
      <w:r w:rsidR="001F383C">
        <w:rPr>
          <w:rFonts w:ascii="仿宋_GB2312" w:eastAsia="仿宋_GB2312" w:cs="仿宋_GB2312" w:hint="eastAsia"/>
          <w:kern w:val="0"/>
          <w:sz w:val="32"/>
          <w:szCs w:val="32"/>
        </w:rPr>
        <w:t>43</w:t>
      </w:r>
      <w:r w:rsidRPr="0000446F">
        <w:rPr>
          <w:rFonts w:ascii="仿宋_GB2312" w:eastAsia="仿宋_GB2312" w:cs="仿宋_GB2312"/>
          <w:kern w:val="0"/>
          <w:sz w:val="32"/>
          <w:szCs w:val="32"/>
        </w:rPr>
        <w:t>万元，平均每辆</w:t>
      </w:r>
      <w:r w:rsidRPr="0000446F">
        <w:rPr>
          <w:rFonts w:ascii="仿宋_GB2312" w:eastAsia="仿宋_GB2312" w:cs="仿宋_GB2312" w:hint="eastAsia"/>
          <w:kern w:val="0"/>
          <w:sz w:val="32"/>
          <w:szCs w:val="32"/>
        </w:rPr>
        <w:t>3.</w:t>
      </w:r>
      <w:r w:rsidR="001F383C">
        <w:rPr>
          <w:rFonts w:ascii="仿宋_GB2312" w:eastAsia="仿宋_GB2312" w:cs="仿宋_GB2312" w:hint="eastAsia"/>
          <w:kern w:val="0"/>
          <w:sz w:val="32"/>
          <w:szCs w:val="32"/>
        </w:rPr>
        <w:t>48</w:t>
      </w:r>
      <w:r w:rsidRPr="0000446F">
        <w:rPr>
          <w:rFonts w:ascii="仿宋_GB2312" w:eastAsia="仿宋_GB2312" w:cs="仿宋_GB2312"/>
          <w:kern w:val="0"/>
          <w:sz w:val="32"/>
          <w:szCs w:val="32"/>
        </w:rPr>
        <w:t>万元。</w:t>
      </w:r>
    </w:p>
    <w:p w:rsidR="0000446F" w:rsidRPr="0000446F" w:rsidRDefault="0000446F" w:rsidP="0000446F">
      <w:pPr>
        <w:autoSpaceDE w:val="0"/>
        <w:autoSpaceDN w:val="0"/>
        <w:adjustRightInd w:val="0"/>
        <w:spacing w:line="560" w:lineRule="exact"/>
        <w:ind w:firstLineChars="196" w:firstLine="627"/>
        <w:rPr>
          <w:rFonts w:ascii="仿宋_GB2312" w:eastAsia="仿宋_GB2312" w:cs="仿宋_GB2312"/>
          <w:kern w:val="0"/>
          <w:sz w:val="32"/>
          <w:szCs w:val="32"/>
        </w:rPr>
      </w:pPr>
      <w:r w:rsidRPr="0000446F">
        <w:rPr>
          <w:rFonts w:ascii="仿宋_GB2312" w:eastAsia="仿宋_GB2312" w:cs="仿宋_GB2312" w:hint="eastAsia"/>
          <w:kern w:val="0"/>
          <w:sz w:val="32"/>
          <w:szCs w:val="32"/>
        </w:rPr>
        <w:t>（三）公务接待费支出</w:t>
      </w:r>
      <w:r w:rsidR="001F383C">
        <w:rPr>
          <w:rFonts w:ascii="仿宋_GB2312" w:eastAsia="仿宋_GB2312" w:cs="仿宋_GB2312" w:hint="eastAsia"/>
          <w:kern w:val="0"/>
          <w:sz w:val="32"/>
          <w:szCs w:val="32"/>
        </w:rPr>
        <w:t>1.64</w:t>
      </w:r>
      <w:r w:rsidRPr="0000446F">
        <w:rPr>
          <w:rFonts w:ascii="仿宋_GB2312" w:eastAsia="仿宋_GB2312" w:cs="仿宋_GB2312" w:hint="eastAsia"/>
          <w:kern w:val="0"/>
          <w:sz w:val="32"/>
          <w:szCs w:val="32"/>
        </w:rPr>
        <w:t>万元，完成预算</w:t>
      </w:r>
      <w:r w:rsidR="001F383C">
        <w:rPr>
          <w:rFonts w:ascii="仿宋_GB2312" w:eastAsia="仿宋_GB2312" w:cs="仿宋_GB2312" w:hint="eastAsia"/>
          <w:kern w:val="0"/>
          <w:sz w:val="32"/>
          <w:szCs w:val="32"/>
        </w:rPr>
        <w:t>68.62</w:t>
      </w:r>
      <w:r w:rsidRPr="0000446F">
        <w:rPr>
          <w:rFonts w:ascii="仿宋_GB2312" w:eastAsia="仿宋_GB2312" w:cs="仿宋_GB2312" w:hint="eastAsia"/>
          <w:kern w:val="0"/>
          <w:sz w:val="32"/>
          <w:szCs w:val="32"/>
        </w:rPr>
        <w:t>%，比上年</w:t>
      </w:r>
      <w:r w:rsidR="001F383C">
        <w:rPr>
          <w:rFonts w:ascii="仿宋_GB2312" w:eastAsia="仿宋_GB2312" w:cs="仿宋_GB2312" w:hint="eastAsia"/>
          <w:kern w:val="0"/>
          <w:sz w:val="32"/>
          <w:szCs w:val="32"/>
        </w:rPr>
        <w:t>减少</w:t>
      </w:r>
      <w:r w:rsidRPr="0000446F">
        <w:rPr>
          <w:rFonts w:ascii="仿宋_GB2312" w:eastAsia="仿宋_GB2312" w:cs="仿宋_GB2312" w:hint="eastAsia"/>
          <w:kern w:val="0"/>
          <w:sz w:val="32"/>
          <w:szCs w:val="32"/>
        </w:rPr>
        <w:t>0.</w:t>
      </w:r>
      <w:r w:rsidR="001F383C">
        <w:rPr>
          <w:rFonts w:ascii="仿宋_GB2312" w:eastAsia="仿宋_GB2312" w:cs="仿宋_GB2312" w:hint="eastAsia"/>
          <w:kern w:val="0"/>
          <w:sz w:val="32"/>
          <w:szCs w:val="32"/>
        </w:rPr>
        <w:t>45</w:t>
      </w:r>
      <w:r w:rsidRPr="0000446F">
        <w:rPr>
          <w:rFonts w:ascii="仿宋_GB2312" w:eastAsia="仿宋_GB2312" w:cs="仿宋_GB2312" w:hint="eastAsia"/>
          <w:kern w:val="0"/>
          <w:sz w:val="32"/>
          <w:szCs w:val="32"/>
        </w:rPr>
        <w:t>万元，</w:t>
      </w:r>
      <w:r w:rsidR="001F383C">
        <w:rPr>
          <w:rFonts w:ascii="仿宋_GB2312" w:eastAsia="仿宋_GB2312" w:cs="仿宋_GB2312" w:hint="eastAsia"/>
          <w:kern w:val="0"/>
          <w:sz w:val="32"/>
          <w:szCs w:val="32"/>
        </w:rPr>
        <w:t>降低2</w:t>
      </w:r>
      <w:r w:rsidR="00B04FDA">
        <w:rPr>
          <w:rFonts w:ascii="仿宋_GB2312" w:eastAsia="仿宋_GB2312" w:cs="仿宋_GB2312" w:hint="eastAsia"/>
          <w:kern w:val="0"/>
          <w:sz w:val="32"/>
          <w:szCs w:val="32"/>
        </w:rPr>
        <w:t>1.53</w:t>
      </w:r>
      <w:r w:rsidRPr="0000446F">
        <w:rPr>
          <w:rFonts w:ascii="仿宋_GB2312" w:eastAsia="仿宋_GB2312" w:cs="仿宋_GB2312" w:hint="eastAsia"/>
          <w:kern w:val="0"/>
          <w:sz w:val="32"/>
          <w:szCs w:val="32"/>
        </w:rPr>
        <w:t>%。原因是</w:t>
      </w:r>
      <w:r w:rsidR="001F383C" w:rsidRPr="0000446F">
        <w:rPr>
          <w:rFonts w:ascii="仿宋_GB2312" w:eastAsia="仿宋_GB2312" w:cs="仿宋_GB2312" w:hint="eastAsia"/>
          <w:kern w:val="0"/>
          <w:sz w:val="32"/>
          <w:szCs w:val="32"/>
        </w:rPr>
        <w:t>202</w:t>
      </w:r>
      <w:r w:rsidR="001F383C">
        <w:rPr>
          <w:rFonts w:ascii="仿宋_GB2312" w:eastAsia="仿宋_GB2312" w:cs="仿宋_GB2312" w:hint="eastAsia"/>
          <w:kern w:val="0"/>
          <w:sz w:val="32"/>
          <w:szCs w:val="32"/>
        </w:rPr>
        <w:t>4</w:t>
      </w:r>
      <w:r w:rsidR="001F383C" w:rsidRPr="0000446F">
        <w:rPr>
          <w:rFonts w:ascii="仿宋_GB2312" w:eastAsia="仿宋_GB2312" w:cs="仿宋_GB2312" w:hint="eastAsia"/>
          <w:kern w:val="0"/>
          <w:sz w:val="32"/>
          <w:szCs w:val="32"/>
        </w:rPr>
        <w:t>年</w:t>
      </w:r>
      <w:r w:rsidR="001F383C">
        <w:rPr>
          <w:rFonts w:ascii="仿宋_GB2312" w:eastAsia="仿宋_GB2312" w:cs="仿宋_GB2312" w:hint="eastAsia"/>
          <w:kern w:val="0"/>
          <w:sz w:val="32"/>
          <w:szCs w:val="32"/>
        </w:rPr>
        <w:t>根据工作实际接待</w:t>
      </w:r>
      <w:r w:rsidR="001F383C" w:rsidRPr="001F383C">
        <w:rPr>
          <w:rFonts w:ascii="仿宋_GB2312" w:eastAsia="仿宋_GB2312" w:cs="仿宋_GB2312" w:hint="eastAsia"/>
          <w:kern w:val="0"/>
          <w:sz w:val="32"/>
          <w:szCs w:val="32"/>
        </w:rPr>
        <w:t>人数减</w:t>
      </w:r>
      <w:r w:rsidR="001F383C" w:rsidRPr="001F383C">
        <w:rPr>
          <w:rFonts w:ascii="仿宋_GB2312" w:eastAsia="仿宋_GB2312" w:cs="仿宋_GB2312" w:hint="eastAsia"/>
          <w:kern w:val="0"/>
          <w:sz w:val="32"/>
          <w:szCs w:val="32"/>
        </w:rPr>
        <w:lastRenderedPageBreak/>
        <w:t>少</w:t>
      </w:r>
      <w:r w:rsidR="001F383C">
        <w:rPr>
          <w:rFonts w:ascii="仿宋_GB2312" w:eastAsia="仿宋_GB2312" w:cs="仿宋_GB2312" w:hint="eastAsia"/>
          <w:kern w:val="0"/>
          <w:sz w:val="32"/>
          <w:szCs w:val="32"/>
        </w:rPr>
        <w:t>。</w:t>
      </w:r>
      <w:r w:rsidRPr="0000446F">
        <w:rPr>
          <w:rFonts w:ascii="仿宋_GB2312" w:eastAsia="仿宋_GB2312" w:cs="仿宋_GB2312" w:hint="eastAsia"/>
          <w:kern w:val="0"/>
          <w:sz w:val="32"/>
          <w:szCs w:val="32"/>
        </w:rPr>
        <w:t>全部为国内公务接待，</w:t>
      </w:r>
      <w:r w:rsidR="001F383C" w:rsidRPr="001F383C">
        <w:rPr>
          <w:rFonts w:ascii="仿宋_GB2312" w:eastAsia="仿宋_GB2312" w:cs="仿宋_GB2312" w:hint="eastAsia"/>
          <w:kern w:val="0"/>
          <w:sz w:val="32"/>
          <w:szCs w:val="32"/>
        </w:rPr>
        <w:t>25批次</w:t>
      </w:r>
      <w:r w:rsidRPr="0000446F">
        <w:rPr>
          <w:rFonts w:ascii="仿宋_GB2312" w:eastAsia="仿宋_GB2312" w:cs="仿宋_GB2312" w:hint="eastAsia"/>
          <w:kern w:val="0"/>
          <w:sz w:val="32"/>
          <w:szCs w:val="32"/>
        </w:rPr>
        <w:t>约1</w:t>
      </w:r>
      <w:r w:rsidR="001F383C">
        <w:rPr>
          <w:rFonts w:ascii="仿宋_GB2312" w:eastAsia="仿宋_GB2312" w:cs="仿宋_GB2312" w:hint="eastAsia"/>
          <w:kern w:val="0"/>
          <w:sz w:val="32"/>
          <w:szCs w:val="32"/>
        </w:rPr>
        <w:t>52</w:t>
      </w:r>
      <w:r w:rsidRPr="0000446F">
        <w:rPr>
          <w:rFonts w:ascii="仿宋_GB2312" w:eastAsia="仿宋_GB2312" w:cs="仿宋_GB2312" w:hint="eastAsia"/>
          <w:kern w:val="0"/>
          <w:sz w:val="32"/>
          <w:szCs w:val="32"/>
        </w:rPr>
        <w:t>人次。</w:t>
      </w:r>
      <w:r w:rsidRPr="0000446F">
        <w:rPr>
          <w:rFonts w:ascii="仿宋_GB2312" w:eastAsia="仿宋_GB2312" w:cs="仿宋_GB2312"/>
          <w:kern w:val="0"/>
          <w:sz w:val="32"/>
          <w:szCs w:val="32"/>
        </w:rPr>
        <w:t>公务接待费支出主要是用于</w:t>
      </w:r>
      <w:r w:rsidRPr="0000446F">
        <w:rPr>
          <w:rFonts w:ascii="仿宋_GB2312" w:eastAsia="仿宋_GB2312" w:cs="仿宋_GB2312" w:hint="eastAsia"/>
          <w:kern w:val="0"/>
          <w:sz w:val="32"/>
          <w:szCs w:val="32"/>
        </w:rPr>
        <w:t>公务来往接待、座谈、调研发生的接待费用以及接待上级部门检查、督查及验收等工作接待支出。</w:t>
      </w:r>
    </w:p>
    <w:p w:rsidR="00FE57F6" w:rsidRDefault="00FE57F6" w:rsidP="00FE57F6">
      <w:pPr>
        <w:autoSpaceDE w:val="0"/>
        <w:autoSpaceDN w:val="0"/>
        <w:adjustRightInd w:val="0"/>
        <w:spacing w:line="560" w:lineRule="exact"/>
        <w:ind w:firstLineChars="196" w:firstLine="627"/>
        <w:rPr>
          <w:rFonts w:ascii="黑体" w:eastAsia="黑体" w:hAnsi="黑体" w:cs="仿宋_GB2312"/>
          <w:kern w:val="0"/>
          <w:sz w:val="32"/>
          <w:szCs w:val="32"/>
        </w:rPr>
      </w:pPr>
      <w:r>
        <w:rPr>
          <w:rFonts w:ascii="黑体" w:eastAsia="黑体" w:hAnsi="黑体" w:cs="仿宋_GB2312" w:hint="eastAsia"/>
          <w:kern w:val="0"/>
          <w:sz w:val="32"/>
          <w:szCs w:val="32"/>
        </w:rPr>
        <w:t>七、其他重要事项情况说明</w:t>
      </w:r>
    </w:p>
    <w:p w:rsidR="00FE57F6" w:rsidRDefault="00FE57F6" w:rsidP="00FE57F6">
      <w:pPr>
        <w:autoSpaceDE w:val="0"/>
        <w:autoSpaceDN w:val="0"/>
        <w:adjustRightInd w:val="0"/>
        <w:spacing w:line="560" w:lineRule="exact"/>
        <w:ind w:firstLineChars="200" w:firstLine="640"/>
        <w:rPr>
          <w:rFonts w:ascii="楷体_GB2312" w:eastAsia="楷体_GB2312" w:cs="仿宋_GB2312"/>
          <w:kern w:val="0"/>
          <w:sz w:val="32"/>
          <w:szCs w:val="32"/>
        </w:rPr>
      </w:pPr>
      <w:r>
        <w:rPr>
          <w:rFonts w:ascii="楷体_GB2312" w:eastAsia="楷体_GB2312" w:cs="仿宋_GB2312" w:hint="eastAsia"/>
          <w:kern w:val="0"/>
          <w:sz w:val="32"/>
          <w:szCs w:val="32"/>
        </w:rPr>
        <w:t>（一）机关运行经费支出情况说明。</w:t>
      </w:r>
    </w:p>
    <w:p w:rsidR="00BB68A2" w:rsidRPr="00BB68A2" w:rsidRDefault="00BB68A2" w:rsidP="00BB68A2">
      <w:pPr>
        <w:autoSpaceDE w:val="0"/>
        <w:autoSpaceDN w:val="0"/>
        <w:adjustRightInd w:val="0"/>
        <w:spacing w:line="560" w:lineRule="exact"/>
        <w:ind w:firstLineChars="200" w:firstLine="640"/>
        <w:rPr>
          <w:rFonts w:ascii="仿宋_GB2312" w:eastAsia="仿宋_GB2312" w:cs="仿宋_GB2312"/>
          <w:kern w:val="0"/>
          <w:sz w:val="32"/>
          <w:szCs w:val="32"/>
        </w:rPr>
      </w:pPr>
      <w:r w:rsidRPr="00BB68A2">
        <w:rPr>
          <w:rFonts w:ascii="仿宋_GB2312" w:eastAsia="仿宋_GB2312" w:cs="仿宋_GB2312" w:hint="eastAsia"/>
          <w:kern w:val="0"/>
          <w:sz w:val="32"/>
          <w:szCs w:val="32"/>
        </w:rPr>
        <w:t>贺州水文中心202</w:t>
      </w:r>
      <w:r>
        <w:rPr>
          <w:rFonts w:ascii="仿宋_GB2312" w:eastAsia="仿宋_GB2312" w:cs="仿宋_GB2312" w:hint="eastAsia"/>
          <w:kern w:val="0"/>
          <w:sz w:val="32"/>
          <w:szCs w:val="32"/>
        </w:rPr>
        <w:t>4</w:t>
      </w:r>
      <w:r w:rsidRPr="00BB68A2">
        <w:rPr>
          <w:rFonts w:ascii="仿宋_GB2312" w:eastAsia="仿宋_GB2312" w:cs="仿宋_GB2312" w:hint="eastAsia"/>
          <w:kern w:val="0"/>
          <w:sz w:val="32"/>
          <w:szCs w:val="32"/>
        </w:rPr>
        <w:t>年度机关运行经费支出</w:t>
      </w:r>
      <w:r w:rsidR="002D54B9">
        <w:rPr>
          <w:rFonts w:ascii="仿宋_GB2312" w:eastAsia="仿宋_GB2312" w:cs="仿宋_GB2312" w:hint="eastAsia"/>
          <w:kern w:val="0"/>
          <w:sz w:val="32"/>
          <w:szCs w:val="32"/>
        </w:rPr>
        <w:t>100.06</w:t>
      </w:r>
      <w:r w:rsidRPr="00BB68A2">
        <w:rPr>
          <w:rFonts w:ascii="仿宋_GB2312" w:eastAsia="仿宋_GB2312" w:cs="仿宋_GB2312" w:hint="eastAsia"/>
          <w:kern w:val="0"/>
          <w:sz w:val="32"/>
          <w:szCs w:val="32"/>
        </w:rPr>
        <w:t>万元，比年初预算数</w:t>
      </w:r>
      <w:r w:rsidR="00950F9C">
        <w:rPr>
          <w:rFonts w:ascii="仿宋_GB2312" w:eastAsia="仿宋_GB2312" w:cs="仿宋_GB2312" w:hint="eastAsia"/>
          <w:kern w:val="0"/>
          <w:sz w:val="32"/>
          <w:szCs w:val="32"/>
        </w:rPr>
        <w:t>增加0.42</w:t>
      </w:r>
      <w:r w:rsidRPr="00BB68A2">
        <w:rPr>
          <w:rFonts w:ascii="仿宋_GB2312" w:eastAsia="仿宋_GB2312" w:cs="仿宋_GB2312" w:hint="eastAsia"/>
          <w:kern w:val="0"/>
          <w:sz w:val="32"/>
          <w:szCs w:val="32"/>
        </w:rPr>
        <w:t>万元，</w:t>
      </w:r>
      <w:r w:rsidR="00950F9C">
        <w:rPr>
          <w:rFonts w:ascii="仿宋_GB2312" w:eastAsia="仿宋_GB2312" w:cs="仿宋_GB2312" w:hint="eastAsia"/>
          <w:kern w:val="0"/>
          <w:sz w:val="32"/>
          <w:szCs w:val="32"/>
        </w:rPr>
        <w:t>增长</w:t>
      </w:r>
      <w:r w:rsidRPr="00BB68A2">
        <w:rPr>
          <w:rFonts w:ascii="仿宋_GB2312" w:eastAsia="仿宋_GB2312" w:cs="仿宋_GB2312" w:hint="eastAsia"/>
          <w:kern w:val="0"/>
          <w:sz w:val="32"/>
          <w:szCs w:val="32"/>
        </w:rPr>
        <w:t>4.</w:t>
      </w:r>
      <w:r w:rsidR="006E62D9">
        <w:rPr>
          <w:rFonts w:ascii="仿宋_GB2312" w:eastAsia="仿宋_GB2312" w:cs="仿宋_GB2312" w:hint="eastAsia"/>
          <w:kern w:val="0"/>
          <w:sz w:val="32"/>
          <w:szCs w:val="32"/>
        </w:rPr>
        <w:t>33</w:t>
      </w:r>
      <w:r w:rsidRPr="00BB68A2">
        <w:rPr>
          <w:rFonts w:ascii="仿宋_GB2312" w:eastAsia="仿宋_GB2312" w:cs="仿宋_GB2312" w:hint="eastAsia"/>
          <w:kern w:val="0"/>
          <w:sz w:val="32"/>
          <w:szCs w:val="32"/>
        </w:rPr>
        <w:t>%。主要原因：</w:t>
      </w:r>
      <w:r w:rsidR="0085555A">
        <w:rPr>
          <w:rFonts w:ascii="仿宋_GB2312" w:eastAsia="仿宋_GB2312" w:cs="仿宋_GB2312" w:hint="eastAsia"/>
          <w:kern w:val="0"/>
          <w:sz w:val="32"/>
          <w:szCs w:val="32"/>
        </w:rPr>
        <w:t>新招录一名公务员，相应增加交通补贴和通讯补贴</w:t>
      </w:r>
      <w:r w:rsidRPr="00BB68A2">
        <w:rPr>
          <w:rFonts w:ascii="仿宋_GB2312" w:eastAsia="仿宋_GB2312" w:cs="仿宋_GB2312" w:hint="eastAsia"/>
          <w:kern w:val="0"/>
          <w:sz w:val="32"/>
          <w:szCs w:val="32"/>
        </w:rPr>
        <w:t>。</w:t>
      </w:r>
    </w:p>
    <w:p w:rsidR="00BB68A2" w:rsidRDefault="00FE57F6" w:rsidP="00BB68A2">
      <w:pPr>
        <w:autoSpaceDE w:val="0"/>
        <w:autoSpaceDN w:val="0"/>
        <w:adjustRightInd w:val="0"/>
        <w:spacing w:line="560" w:lineRule="exact"/>
        <w:ind w:rightChars="-7" w:right="-15" w:firstLineChars="200" w:firstLine="640"/>
        <w:rPr>
          <w:rFonts w:ascii="楷体_GB2312" w:eastAsia="楷体_GB2312" w:cs="仿宋_GB2312"/>
          <w:kern w:val="0"/>
          <w:sz w:val="32"/>
          <w:szCs w:val="32"/>
        </w:rPr>
      </w:pPr>
      <w:r>
        <w:rPr>
          <w:rFonts w:ascii="楷体_GB2312" w:eastAsia="楷体_GB2312" w:cs="仿宋_GB2312" w:hint="eastAsia"/>
          <w:kern w:val="0"/>
          <w:sz w:val="32"/>
          <w:szCs w:val="32"/>
        </w:rPr>
        <w:t>（二）政府采购支出情况说明。</w:t>
      </w:r>
    </w:p>
    <w:p w:rsidR="00BB68A2" w:rsidRPr="00BB68A2" w:rsidRDefault="00BB68A2" w:rsidP="00BB68A2">
      <w:pPr>
        <w:autoSpaceDE w:val="0"/>
        <w:autoSpaceDN w:val="0"/>
        <w:adjustRightInd w:val="0"/>
        <w:spacing w:line="560" w:lineRule="exact"/>
        <w:ind w:firstLineChars="200" w:firstLine="640"/>
        <w:rPr>
          <w:rFonts w:ascii="仿宋_GB2312" w:eastAsia="仿宋_GB2312" w:cs="仿宋_GB2312"/>
          <w:kern w:val="0"/>
          <w:sz w:val="32"/>
          <w:szCs w:val="32"/>
        </w:rPr>
      </w:pPr>
      <w:r w:rsidRPr="00BB68A2">
        <w:rPr>
          <w:rFonts w:ascii="仿宋_GB2312" w:eastAsia="仿宋_GB2312" w:cs="仿宋_GB2312" w:hint="eastAsia"/>
          <w:kern w:val="0"/>
          <w:sz w:val="32"/>
          <w:szCs w:val="32"/>
        </w:rPr>
        <w:t>202</w:t>
      </w:r>
      <w:r>
        <w:rPr>
          <w:rFonts w:ascii="仿宋_GB2312" w:eastAsia="仿宋_GB2312" w:cs="仿宋_GB2312" w:hint="eastAsia"/>
          <w:kern w:val="0"/>
          <w:sz w:val="32"/>
          <w:szCs w:val="32"/>
        </w:rPr>
        <w:t>4</w:t>
      </w:r>
      <w:r w:rsidRPr="00BB68A2">
        <w:rPr>
          <w:rFonts w:ascii="仿宋_GB2312" w:eastAsia="仿宋_GB2312" w:cs="仿宋_GB2312" w:hint="eastAsia"/>
          <w:kern w:val="0"/>
          <w:sz w:val="32"/>
          <w:szCs w:val="32"/>
        </w:rPr>
        <w:t>年度政府采购支出总额</w:t>
      </w:r>
      <w:r w:rsidR="006E60C5">
        <w:rPr>
          <w:rFonts w:ascii="仿宋_GB2312" w:eastAsia="仿宋_GB2312" w:cs="仿宋_GB2312" w:hint="eastAsia"/>
          <w:kern w:val="0"/>
          <w:sz w:val="32"/>
          <w:szCs w:val="32"/>
        </w:rPr>
        <w:t>5.27</w:t>
      </w:r>
      <w:r w:rsidRPr="00BB68A2">
        <w:rPr>
          <w:rFonts w:ascii="仿宋_GB2312" w:eastAsia="仿宋_GB2312" w:cs="仿宋_GB2312" w:hint="eastAsia"/>
          <w:kern w:val="0"/>
          <w:sz w:val="32"/>
          <w:szCs w:val="32"/>
        </w:rPr>
        <w:t>万元，其中：政府采购货物支出2.</w:t>
      </w:r>
      <w:r w:rsidR="006E60C5">
        <w:rPr>
          <w:rFonts w:ascii="仿宋_GB2312" w:eastAsia="仿宋_GB2312" w:cs="仿宋_GB2312" w:hint="eastAsia"/>
          <w:kern w:val="0"/>
          <w:sz w:val="32"/>
          <w:szCs w:val="32"/>
        </w:rPr>
        <w:t>59</w:t>
      </w:r>
      <w:r w:rsidRPr="00BB68A2">
        <w:rPr>
          <w:rFonts w:ascii="仿宋_GB2312" w:eastAsia="仿宋_GB2312" w:cs="仿宋_GB2312" w:hint="eastAsia"/>
          <w:kern w:val="0"/>
          <w:sz w:val="32"/>
          <w:szCs w:val="32"/>
        </w:rPr>
        <w:t>万元、政府采购工程支出0万元、政府采购服务支出</w:t>
      </w:r>
      <w:r w:rsidR="006E60C5">
        <w:rPr>
          <w:rFonts w:ascii="仿宋_GB2312" w:eastAsia="仿宋_GB2312" w:cs="仿宋_GB2312" w:hint="eastAsia"/>
          <w:kern w:val="0"/>
          <w:sz w:val="32"/>
          <w:szCs w:val="32"/>
        </w:rPr>
        <w:t>2.68</w:t>
      </w:r>
      <w:r w:rsidRPr="00BB68A2">
        <w:rPr>
          <w:rFonts w:ascii="仿宋_GB2312" w:eastAsia="仿宋_GB2312" w:cs="仿宋_GB2312" w:hint="eastAsia"/>
          <w:kern w:val="0"/>
          <w:sz w:val="32"/>
          <w:szCs w:val="32"/>
        </w:rPr>
        <w:t>万元。授予中小企业合同金额</w:t>
      </w:r>
      <w:r w:rsidR="006E60C5">
        <w:rPr>
          <w:rFonts w:ascii="仿宋_GB2312" w:eastAsia="仿宋_GB2312" w:cs="仿宋_GB2312" w:hint="eastAsia"/>
          <w:kern w:val="0"/>
          <w:sz w:val="32"/>
          <w:szCs w:val="32"/>
        </w:rPr>
        <w:t>0</w:t>
      </w:r>
      <w:r w:rsidRPr="00BB68A2">
        <w:rPr>
          <w:rFonts w:ascii="仿宋_GB2312" w:eastAsia="仿宋_GB2312" w:cs="仿宋_GB2312" w:hint="eastAsia"/>
          <w:kern w:val="0"/>
          <w:sz w:val="32"/>
          <w:szCs w:val="32"/>
        </w:rPr>
        <w:t>万元，占政府采购支出总额的</w:t>
      </w:r>
      <w:r w:rsidR="006E60C5">
        <w:rPr>
          <w:rFonts w:ascii="仿宋_GB2312" w:eastAsia="仿宋_GB2312" w:cs="仿宋_GB2312" w:hint="eastAsia"/>
          <w:kern w:val="0"/>
          <w:sz w:val="32"/>
          <w:szCs w:val="32"/>
        </w:rPr>
        <w:t>0</w:t>
      </w:r>
      <w:r w:rsidRPr="00BB68A2">
        <w:rPr>
          <w:rFonts w:ascii="仿宋_GB2312" w:eastAsia="仿宋_GB2312" w:cs="仿宋_GB2312" w:hint="eastAsia"/>
          <w:kern w:val="0"/>
          <w:sz w:val="32"/>
          <w:szCs w:val="32"/>
        </w:rPr>
        <w:t>%，其中：授予小微企业合同金额</w:t>
      </w:r>
      <w:r w:rsidR="006E60C5">
        <w:rPr>
          <w:rFonts w:ascii="仿宋_GB2312" w:eastAsia="仿宋_GB2312" w:cs="仿宋_GB2312" w:hint="eastAsia"/>
          <w:kern w:val="0"/>
          <w:sz w:val="32"/>
          <w:szCs w:val="32"/>
        </w:rPr>
        <w:t>0</w:t>
      </w:r>
      <w:r w:rsidRPr="00BB68A2">
        <w:rPr>
          <w:rFonts w:ascii="仿宋_GB2312" w:eastAsia="仿宋_GB2312" w:cs="仿宋_GB2312" w:hint="eastAsia"/>
          <w:kern w:val="0"/>
          <w:sz w:val="32"/>
          <w:szCs w:val="32"/>
        </w:rPr>
        <w:t>万元，占授予中小企业合同金额的</w:t>
      </w:r>
      <w:r w:rsidR="006E60C5">
        <w:rPr>
          <w:rFonts w:ascii="仿宋_GB2312" w:eastAsia="仿宋_GB2312" w:cs="仿宋_GB2312" w:hint="eastAsia"/>
          <w:kern w:val="0"/>
          <w:sz w:val="32"/>
          <w:szCs w:val="32"/>
        </w:rPr>
        <w:t>0</w:t>
      </w:r>
      <w:r w:rsidRPr="00BB68A2">
        <w:rPr>
          <w:rFonts w:ascii="仿宋_GB2312" w:eastAsia="仿宋_GB2312" w:cs="仿宋_GB2312" w:hint="eastAsia"/>
          <w:kern w:val="0"/>
          <w:sz w:val="32"/>
          <w:szCs w:val="32"/>
        </w:rPr>
        <w:t>%；货物采购授予中小企业合同金额占货物支出金额额</w:t>
      </w:r>
      <w:r w:rsidR="006E60C5">
        <w:rPr>
          <w:rFonts w:ascii="仿宋_GB2312" w:eastAsia="仿宋_GB2312" w:cs="仿宋_GB2312" w:hint="eastAsia"/>
          <w:kern w:val="0"/>
          <w:sz w:val="32"/>
          <w:szCs w:val="32"/>
        </w:rPr>
        <w:t>0</w:t>
      </w:r>
      <w:r w:rsidRPr="00BB68A2">
        <w:rPr>
          <w:rFonts w:ascii="仿宋_GB2312" w:eastAsia="仿宋_GB2312" w:cs="仿宋_GB2312" w:hint="eastAsia"/>
          <w:kern w:val="0"/>
          <w:sz w:val="32"/>
          <w:szCs w:val="32"/>
        </w:rPr>
        <w:t>%；工程采购授予中小企业合同金额占工程支出金额的0%；服务采购授予中小企业合同金额占服务支出金额的</w:t>
      </w:r>
      <w:r w:rsidR="006E60C5">
        <w:rPr>
          <w:rFonts w:ascii="仿宋_GB2312" w:eastAsia="仿宋_GB2312" w:cs="仿宋_GB2312" w:hint="eastAsia"/>
          <w:kern w:val="0"/>
          <w:sz w:val="32"/>
          <w:szCs w:val="32"/>
        </w:rPr>
        <w:t>0</w:t>
      </w:r>
      <w:r w:rsidRPr="00BB68A2">
        <w:rPr>
          <w:rFonts w:ascii="仿宋_GB2312" w:eastAsia="仿宋_GB2312" w:cs="仿宋_GB2312" w:hint="eastAsia"/>
          <w:kern w:val="0"/>
          <w:sz w:val="32"/>
          <w:szCs w:val="32"/>
        </w:rPr>
        <w:t>%。</w:t>
      </w:r>
    </w:p>
    <w:p w:rsidR="00FE57F6" w:rsidRDefault="00FE57F6" w:rsidP="00BB68A2">
      <w:pPr>
        <w:autoSpaceDE w:val="0"/>
        <w:autoSpaceDN w:val="0"/>
        <w:adjustRightInd w:val="0"/>
        <w:spacing w:line="560" w:lineRule="exact"/>
        <w:ind w:firstLineChars="200" w:firstLine="640"/>
        <w:rPr>
          <w:rFonts w:ascii="楷体_GB2312" w:eastAsia="楷体_GB2312" w:cs="仿宋_GB2312"/>
          <w:kern w:val="0"/>
          <w:sz w:val="32"/>
          <w:szCs w:val="32"/>
        </w:rPr>
      </w:pPr>
      <w:r>
        <w:rPr>
          <w:rFonts w:ascii="楷体_GB2312" w:eastAsia="楷体_GB2312" w:cs="仿宋_GB2312" w:hint="eastAsia"/>
          <w:kern w:val="0"/>
          <w:sz w:val="32"/>
          <w:szCs w:val="32"/>
        </w:rPr>
        <w:t>（三）国有资产占用情况说明。</w:t>
      </w:r>
    </w:p>
    <w:p w:rsidR="00BB68A2" w:rsidRPr="00BB68A2" w:rsidRDefault="00BB68A2" w:rsidP="00BB68A2">
      <w:pPr>
        <w:autoSpaceDE w:val="0"/>
        <w:autoSpaceDN w:val="0"/>
        <w:adjustRightInd w:val="0"/>
        <w:spacing w:line="560" w:lineRule="exact"/>
        <w:ind w:firstLineChars="200" w:firstLine="640"/>
        <w:rPr>
          <w:rFonts w:ascii="仿宋_GB2312" w:eastAsia="仿宋_GB2312" w:cs="仿宋_GB2312"/>
          <w:kern w:val="0"/>
          <w:sz w:val="32"/>
          <w:szCs w:val="32"/>
        </w:rPr>
      </w:pPr>
      <w:r w:rsidRPr="00BB68A2">
        <w:rPr>
          <w:rFonts w:ascii="仿宋_GB2312" w:eastAsia="仿宋_GB2312" w:cs="仿宋_GB2312" w:hint="eastAsia"/>
          <w:kern w:val="0"/>
          <w:sz w:val="32"/>
          <w:szCs w:val="32"/>
        </w:rPr>
        <w:t>截至202</w:t>
      </w:r>
      <w:r>
        <w:rPr>
          <w:rFonts w:ascii="仿宋_GB2312" w:eastAsia="仿宋_GB2312" w:cs="仿宋_GB2312" w:hint="eastAsia"/>
          <w:kern w:val="0"/>
          <w:sz w:val="32"/>
          <w:szCs w:val="32"/>
        </w:rPr>
        <w:t>4</w:t>
      </w:r>
      <w:r w:rsidRPr="00BB68A2">
        <w:rPr>
          <w:rFonts w:ascii="仿宋_GB2312" w:eastAsia="仿宋_GB2312" w:cs="仿宋_GB2312" w:hint="eastAsia"/>
          <w:kern w:val="0"/>
          <w:sz w:val="32"/>
          <w:szCs w:val="32"/>
        </w:rPr>
        <w:t>年12月31日，本单位共有车辆3辆，其中：副部（省）级领导干部用车0辆、机要通信用车0辆、应急保障用车2辆、执法执勤用车0辆、特种专业技术用车0辆、其他用车1辆，其他用车主要是老干部用车；单位价值50万元以上通用设备0台；单位价值100万元以上专用设备1套。</w:t>
      </w:r>
    </w:p>
    <w:p w:rsidR="00FE57F6" w:rsidRDefault="00FE57F6" w:rsidP="00FE57F6">
      <w:pPr>
        <w:autoSpaceDE w:val="0"/>
        <w:autoSpaceDN w:val="0"/>
        <w:adjustRightInd w:val="0"/>
        <w:spacing w:line="560" w:lineRule="exact"/>
        <w:ind w:firstLineChars="200" w:firstLine="640"/>
        <w:rPr>
          <w:rFonts w:ascii="楷体_GB2312" w:eastAsia="楷体_GB2312" w:cs="仿宋_GB2312"/>
          <w:kern w:val="0"/>
          <w:sz w:val="32"/>
          <w:szCs w:val="32"/>
        </w:rPr>
      </w:pPr>
      <w:r>
        <w:rPr>
          <w:rFonts w:ascii="黑体" w:eastAsia="黑体" w:hAnsi="黑体" w:cs="黑体" w:hint="eastAsia"/>
          <w:kern w:val="0"/>
          <w:sz w:val="32"/>
          <w:szCs w:val="32"/>
        </w:rPr>
        <w:t>八、预算绩效管理工作开展情况。</w:t>
      </w:r>
    </w:p>
    <w:p w:rsidR="00FE57F6" w:rsidRDefault="00FE57F6" w:rsidP="00FE57F6">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rPr>
        <w:t>1.</w:t>
      </w:r>
      <w:r w:rsidR="00CA7664">
        <w:rPr>
          <w:rFonts w:ascii="仿宋_GB2312" w:eastAsia="仿宋_GB2312" w:cs="仿宋_GB2312"/>
          <w:kern w:val="0"/>
          <w:sz w:val="32"/>
          <w:szCs w:val="32"/>
        </w:rPr>
        <w:t>绩效管理工作开展情况</w:t>
      </w:r>
      <w:r>
        <w:rPr>
          <w:rFonts w:ascii="仿宋_GB2312" w:eastAsia="仿宋_GB2312" w:cs="仿宋_GB2312" w:hint="eastAsia"/>
          <w:kern w:val="0"/>
          <w:sz w:val="32"/>
          <w:szCs w:val="32"/>
        </w:rPr>
        <w:t>。</w:t>
      </w:r>
    </w:p>
    <w:p w:rsidR="007D25CC" w:rsidRPr="007D25CC" w:rsidRDefault="007D25CC" w:rsidP="007D25CC">
      <w:pPr>
        <w:autoSpaceDE w:val="0"/>
        <w:autoSpaceDN w:val="0"/>
        <w:adjustRightInd w:val="0"/>
        <w:spacing w:line="560" w:lineRule="exact"/>
        <w:ind w:firstLineChars="200" w:firstLine="640"/>
        <w:rPr>
          <w:rFonts w:ascii="仿宋_GB2312" w:eastAsia="仿宋_GB2312" w:cs="仿宋_GB2312"/>
          <w:kern w:val="0"/>
          <w:sz w:val="32"/>
          <w:szCs w:val="32"/>
        </w:rPr>
      </w:pPr>
      <w:r w:rsidRPr="007D25CC">
        <w:rPr>
          <w:rFonts w:ascii="仿宋_GB2312" w:eastAsia="仿宋_GB2312" w:cs="仿宋_GB2312" w:hint="eastAsia"/>
          <w:kern w:val="0"/>
          <w:sz w:val="32"/>
          <w:szCs w:val="32"/>
        </w:rPr>
        <w:t>根据财政预算绩效管理要求，贺州水文中心组织对</w:t>
      </w:r>
      <w:r w:rsidR="00706486">
        <w:rPr>
          <w:rFonts w:ascii="仿宋_GB2312" w:eastAsia="仿宋_GB2312" w:cs="仿宋_GB2312" w:hint="eastAsia"/>
          <w:kern w:val="0"/>
          <w:sz w:val="32"/>
          <w:szCs w:val="32"/>
        </w:rPr>
        <w:t>9</w:t>
      </w:r>
      <w:r w:rsidRPr="007D25CC">
        <w:rPr>
          <w:rFonts w:ascii="仿宋_GB2312" w:eastAsia="仿宋_GB2312" w:cs="仿宋_GB2312" w:hint="eastAsia"/>
          <w:kern w:val="0"/>
          <w:sz w:val="32"/>
          <w:szCs w:val="32"/>
        </w:rPr>
        <w:t>个项目开展绩效自评，202</w:t>
      </w:r>
      <w:r>
        <w:rPr>
          <w:rFonts w:ascii="仿宋_GB2312" w:eastAsia="仿宋_GB2312" w:cs="仿宋_GB2312" w:hint="eastAsia"/>
          <w:kern w:val="0"/>
          <w:sz w:val="32"/>
          <w:szCs w:val="32"/>
        </w:rPr>
        <w:t>4</w:t>
      </w:r>
      <w:r w:rsidRPr="007D25CC">
        <w:rPr>
          <w:rFonts w:ascii="仿宋_GB2312" w:eastAsia="仿宋_GB2312" w:cs="仿宋_GB2312" w:hint="eastAsia"/>
          <w:kern w:val="0"/>
          <w:sz w:val="32"/>
          <w:szCs w:val="32"/>
        </w:rPr>
        <w:t>年度部门预算数为</w:t>
      </w:r>
      <w:r w:rsidR="00706486">
        <w:rPr>
          <w:rFonts w:ascii="仿宋_GB2312" w:eastAsia="仿宋_GB2312" w:cs="仿宋_GB2312" w:hint="eastAsia"/>
          <w:kern w:val="0"/>
          <w:sz w:val="32"/>
          <w:szCs w:val="32"/>
        </w:rPr>
        <w:t>254.1</w:t>
      </w:r>
      <w:r w:rsidR="006F5F38">
        <w:rPr>
          <w:rFonts w:ascii="仿宋_GB2312" w:eastAsia="仿宋_GB2312" w:cs="仿宋_GB2312" w:hint="eastAsia"/>
          <w:kern w:val="0"/>
          <w:sz w:val="32"/>
          <w:szCs w:val="32"/>
        </w:rPr>
        <w:t>0</w:t>
      </w:r>
      <w:r w:rsidRPr="007D25CC">
        <w:rPr>
          <w:rFonts w:ascii="仿宋_GB2312" w:eastAsia="仿宋_GB2312" w:cs="仿宋_GB2312" w:hint="eastAsia"/>
          <w:kern w:val="0"/>
          <w:sz w:val="32"/>
          <w:szCs w:val="32"/>
        </w:rPr>
        <w:t>万元，</w:t>
      </w:r>
      <w:r w:rsidR="00E72E02">
        <w:rPr>
          <w:rFonts w:ascii="仿宋_GB2312" w:eastAsia="仿宋_GB2312" w:cs="仿宋_GB2312" w:hint="eastAsia"/>
          <w:kern w:val="0"/>
          <w:sz w:val="32"/>
          <w:szCs w:val="32"/>
        </w:rPr>
        <w:t>经年中追加，</w:t>
      </w:r>
      <w:r w:rsidRPr="007D25CC">
        <w:rPr>
          <w:rFonts w:ascii="仿宋_GB2312" w:eastAsia="仿宋_GB2312" w:cs="仿宋_GB2312" w:hint="eastAsia"/>
          <w:kern w:val="0"/>
          <w:sz w:val="32"/>
          <w:szCs w:val="32"/>
        </w:rPr>
        <w:t>绩效</w:t>
      </w:r>
      <w:r w:rsidRPr="007D25CC">
        <w:rPr>
          <w:rFonts w:ascii="仿宋_GB2312" w:eastAsia="仿宋_GB2312" w:cs="仿宋_GB2312" w:hint="eastAsia"/>
          <w:kern w:val="0"/>
          <w:sz w:val="32"/>
          <w:szCs w:val="32"/>
        </w:rPr>
        <w:lastRenderedPageBreak/>
        <w:t>自评涉及资金共</w:t>
      </w:r>
      <w:r w:rsidR="00706486">
        <w:rPr>
          <w:rFonts w:ascii="仿宋_GB2312" w:eastAsia="仿宋_GB2312" w:hAnsi="仿宋" w:hint="eastAsia"/>
          <w:sz w:val="32"/>
          <w:szCs w:val="32"/>
        </w:rPr>
        <w:t>415.29</w:t>
      </w:r>
      <w:r w:rsidRPr="007D25CC">
        <w:rPr>
          <w:rFonts w:ascii="仿宋_GB2312" w:eastAsia="仿宋_GB2312" w:cs="仿宋_GB2312" w:hint="eastAsia"/>
          <w:kern w:val="0"/>
          <w:sz w:val="32"/>
          <w:szCs w:val="32"/>
        </w:rPr>
        <w:t>万元，占一般公共预算项目支出总额的</w:t>
      </w:r>
      <w:r w:rsidR="00706486">
        <w:rPr>
          <w:rFonts w:ascii="仿宋_GB2312" w:eastAsia="仿宋_GB2312" w:cs="仿宋_GB2312" w:hint="eastAsia"/>
          <w:kern w:val="0"/>
          <w:sz w:val="32"/>
          <w:szCs w:val="32"/>
        </w:rPr>
        <w:t>163.44</w:t>
      </w:r>
      <w:r w:rsidRPr="007D25CC">
        <w:rPr>
          <w:rFonts w:ascii="仿宋_GB2312" w:eastAsia="仿宋_GB2312" w:cs="仿宋_GB2312" w:hint="eastAsia"/>
          <w:kern w:val="0"/>
          <w:sz w:val="32"/>
          <w:szCs w:val="32"/>
        </w:rPr>
        <w:t>%。（按照自评全覆盖要求，自评覆盖面原则上应达100%，下同）。</w:t>
      </w:r>
    </w:p>
    <w:p w:rsidR="007D25CC" w:rsidRPr="007D25CC" w:rsidRDefault="007D25CC" w:rsidP="007D25CC">
      <w:pPr>
        <w:autoSpaceDE w:val="0"/>
        <w:autoSpaceDN w:val="0"/>
        <w:adjustRightInd w:val="0"/>
        <w:spacing w:line="560" w:lineRule="exact"/>
        <w:ind w:firstLineChars="200" w:firstLine="640"/>
        <w:rPr>
          <w:rFonts w:ascii="仿宋_GB2312" w:eastAsia="仿宋_GB2312" w:cs="仿宋_GB2312"/>
          <w:kern w:val="0"/>
          <w:sz w:val="32"/>
          <w:szCs w:val="32"/>
        </w:rPr>
      </w:pPr>
      <w:r w:rsidRPr="007D25CC">
        <w:rPr>
          <w:rFonts w:ascii="仿宋_GB2312" w:eastAsia="仿宋_GB2312" w:cs="仿宋_GB2312" w:hint="eastAsia"/>
          <w:kern w:val="0"/>
          <w:sz w:val="32"/>
          <w:szCs w:val="32"/>
        </w:rPr>
        <w:t>组织对“</w:t>
      </w:r>
      <w:r w:rsidR="00BC2EE2" w:rsidRPr="00BC2EE2">
        <w:rPr>
          <w:rFonts w:ascii="仿宋_GB2312" w:eastAsia="仿宋_GB2312" w:cs="仿宋_GB2312"/>
          <w:kern w:val="0"/>
          <w:sz w:val="32"/>
          <w:szCs w:val="32"/>
        </w:rPr>
        <w:t>广西中小河流重点洪水易发区水文监测应急建设工程（贺州部分）</w:t>
      </w:r>
      <w:r w:rsidRPr="007D25CC">
        <w:rPr>
          <w:rFonts w:ascii="仿宋_GB2312" w:eastAsia="仿宋_GB2312" w:cs="仿宋_GB2312" w:hint="eastAsia"/>
          <w:kern w:val="0"/>
          <w:sz w:val="32"/>
          <w:szCs w:val="32"/>
        </w:rPr>
        <w:t>”项目进行了单位自评，涉及一般公共预算支出</w:t>
      </w:r>
      <w:r w:rsidR="00BC2EE2">
        <w:rPr>
          <w:rFonts w:ascii="仿宋_GB2312" w:eastAsia="仿宋_GB2312" w:cs="仿宋_GB2312" w:hint="eastAsia"/>
          <w:kern w:val="0"/>
          <w:sz w:val="32"/>
          <w:szCs w:val="32"/>
        </w:rPr>
        <w:t>139</w:t>
      </w:r>
      <w:r w:rsidRPr="007D25CC">
        <w:rPr>
          <w:rFonts w:ascii="仿宋_GB2312" w:eastAsia="仿宋_GB2312" w:cs="仿宋_GB2312" w:hint="eastAsia"/>
          <w:kern w:val="0"/>
          <w:sz w:val="32"/>
          <w:szCs w:val="32"/>
        </w:rPr>
        <w:t>万元，政府性基金预算支出0万元，国有资本经营预算支出0万元。从评价情况来看，本年度绩效目标已全部实现，</w:t>
      </w:r>
      <w:r w:rsidR="00BC2EE2" w:rsidRPr="00BC2EE2">
        <w:rPr>
          <w:rFonts w:ascii="仿宋_GB2312" w:eastAsia="仿宋_GB2312" w:cs="仿宋_GB2312" w:hint="eastAsia"/>
          <w:kern w:val="0"/>
          <w:sz w:val="32"/>
          <w:szCs w:val="32"/>
        </w:rPr>
        <w:t>项目涉及到新建水口村水文站1处和西两雨量站1</w:t>
      </w:r>
      <w:r w:rsidR="00BC2EE2">
        <w:rPr>
          <w:rFonts w:ascii="仿宋_GB2312" w:eastAsia="仿宋_GB2312" w:cs="仿宋_GB2312" w:hint="eastAsia"/>
          <w:kern w:val="0"/>
          <w:sz w:val="32"/>
          <w:szCs w:val="32"/>
        </w:rPr>
        <w:t>处</w:t>
      </w:r>
      <w:r w:rsidRPr="007D25CC">
        <w:rPr>
          <w:rFonts w:ascii="仿宋_GB2312" w:eastAsia="仿宋_GB2312" w:cs="仿宋_GB2312" w:hint="eastAsia"/>
          <w:kern w:val="0"/>
          <w:sz w:val="32"/>
          <w:szCs w:val="32"/>
        </w:rPr>
        <w:t>，</w:t>
      </w:r>
      <w:r w:rsidR="00BC2EE2">
        <w:rPr>
          <w:rFonts w:ascii="仿宋_GB2312" w:eastAsia="仿宋_GB2312" w:cs="仿宋_GB2312" w:hint="eastAsia"/>
          <w:kern w:val="0"/>
          <w:sz w:val="32"/>
          <w:szCs w:val="32"/>
        </w:rPr>
        <w:t>建成项目</w:t>
      </w:r>
      <w:r w:rsidRPr="007D25CC">
        <w:rPr>
          <w:rFonts w:ascii="仿宋_GB2312" w:eastAsia="仿宋_GB2312" w:cs="仿宋_GB2312" w:hint="eastAsia"/>
          <w:kern w:val="0"/>
          <w:sz w:val="32"/>
          <w:szCs w:val="32"/>
        </w:rPr>
        <w:t>验收质量合格，绩效目标服务对象满意度100%。</w:t>
      </w:r>
    </w:p>
    <w:p w:rsidR="00FE57F6" w:rsidRDefault="00FE57F6" w:rsidP="00FE57F6">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 xml:space="preserve"> 2.项目支出绩效自评结果。</w:t>
      </w:r>
    </w:p>
    <w:p w:rsidR="00706486" w:rsidRPr="00706486" w:rsidRDefault="00FE57F6" w:rsidP="00706486">
      <w:pPr>
        <w:tabs>
          <w:tab w:val="left" w:pos="0"/>
        </w:tabs>
        <w:autoSpaceDE w:val="0"/>
        <w:autoSpaceDN w:val="0"/>
        <w:adjustRightInd w:val="0"/>
        <w:spacing w:line="560" w:lineRule="exact"/>
        <w:ind w:firstLine="480"/>
        <w:rPr>
          <w:rFonts w:ascii="仿宋_GB2312" w:eastAsia="仿宋_GB2312" w:cs="仿宋_GB2312"/>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项目绩效自评总体情况：</w:t>
      </w:r>
      <w:r w:rsidR="00706486" w:rsidRPr="00706486">
        <w:rPr>
          <w:rFonts w:ascii="仿宋_GB2312" w:eastAsia="仿宋_GB2312" w:cs="仿宋_GB2312" w:hint="eastAsia"/>
          <w:kern w:val="0"/>
          <w:sz w:val="32"/>
          <w:szCs w:val="32"/>
        </w:rPr>
        <w:t>对照年初设定的绩效目标自评，</w:t>
      </w:r>
      <w:r w:rsidR="00E72E02">
        <w:rPr>
          <w:rFonts w:ascii="仿宋_GB2312" w:eastAsia="仿宋_GB2312" w:cs="仿宋_GB2312" w:hint="eastAsia"/>
          <w:kern w:val="0"/>
          <w:sz w:val="32"/>
          <w:szCs w:val="32"/>
        </w:rPr>
        <w:t>9</w:t>
      </w:r>
      <w:r w:rsidR="00706486" w:rsidRPr="00706486">
        <w:rPr>
          <w:rFonts w:ascii="仿宋_GB2312" w:eastAsia="仿宋_GB2312" w:cs="仿宋_GB2312" w:hint="eastAsia"/>
          <w:kern w:val="0"/>
          <w:sz w:val="32"/>
          <w:szCs w:val="32"/>
        </w:rPr>
        <w:t>个项目评为一等，涉及资金</w:t>
      </w:r>
      <w:r w:rsidR="00D9444F">
        <w:rPr>
          <w:rFonts w:ascii="仿宋_GB2312" w:eastAsia="仿宋_GB2312" w:hAnsi="仿宋" w:hint="eastAsia"/>
          <w:sz w:val="32"/>
          <w:szCs w:val="32"/>
        </w:rPr>
        <w:t>415.29</w:t>
      </w:r>
      <w:r w:rsidR="00706486" w:rsidRPr="00706486">
        <w:rPr>
          <w:rFonts w:ascii="仿宋_GB2312" w:eastAsia="仿宋_GB2312" w:cs="仿宋_GB2312" w:hint="eastAsia"/>
          <w:kern w:val="0"/>
          <w:sz w:val="32"/>
          <w:szCs w:val="32"/>
        </w:rPr>
        <w:t>万元，占项目总数比例的100%，占项目支出总额比例100%。自评发现的主要问题及原因一是项目的指标内容不够细化，自评作证材料支撑力度不够，二是项目预算编制支出分类不够规范，与实际支出内容不符。下一步改进措施：</w:t>
      </w:r>
      <w:r w:rsidR="00D9444F" w:rsidRPr="00706486">
        <w:rPr>
          <w:rFonts w:ascii="仿宋_GB2312" w:eastAsia="仿宋_GB2312" w:cs="仿宋_GB2312" w:hint="eastAsia"/>
          <w:kern w:val="0"/>
          <w:sz w:val="32"/>
          <w:szCs w:val="32"/>
        </w:rPr>
        <w:t>一是</w:t>
      </w:r>
      <w:r w:rsidR="00D9444F" w:rsidRPr="001749AB">
        <w:rPr>
          <w:rFonts w:ascii="仿宋_GB2312" w:eastAsia="仿宋_GB2312" w:cs="仿宋_GB2312"/>
          <w:kern w:val="0"/>
          <w:sz w:val="32"/>
          <w:szCs w:val="32"/>
        </w:rPr>
        <w:t>加强管理人员对预算绩效管理的正确认识，通过培训提升实际操作能力。</w:t>
      </w:r>
      <w:r w:rsidR="00D9444F" w:rsidRPr="00706486">
        <w:rPr>
          <w:rFonts w:ascii="仿宋_GB2312" w:eastAsia="仿宋_GB2312" w:cs="仿宋_GB2312" w:hint="eastAsia"/>
          <w:kern w:val="0"/>
          <w:sz w:val="32"/>
          <w:szCs w:val="32"/>
        </w:rPr>
        <w:t>二是</w:t>
      </w:r>
      <w:r w:rsidR="00D9444F" w:rsidRPr="001749AB">
        <w:rPr>
          <w:rFonts w:ascii="仿宋_GB2312" w:eastAsia="仿宋_GB2312" w:cs="仿宋_GB2312"/>
          <w:kern w:val="0"/>
          <w:sz w:val="32"/>
          <w:szCs w:val="32"/>
        </w:rPr>
        <w:t>学习先进经验和做法，通过详细分析与对比，设置合理的考核指标。</w:t>
      </w:r>
    </w:p>
    <w:p w:rsidR="001749AB" w:rsidRPr="001749AB" w:rsidRDefault="00FE57F6" w:rsidP="001749AB">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（2）部分重点项目绩效自评情况</w:t>
      </w:r>
      <w:r w:rsidR="001749AB" w:rsidRPr="001749AB">
        <w:rPr>
          <w:rFonts w:ascii="仿宋_GB2312" w:eastAsia="仿宋_GB2312" w:cs="仿宋_GB2312" w:hint="eastAsia"/>
          <w:kern w:val="0"/>
          <w:sz w:val="32"/>
          <w:szCs w:val="32"/>
        </w:rPr>
        <w:t>：根据年初设定的绩效目标，对“</w:t>
      </w:r>
      <w:r w:rsidR="001749AB" w:rsidRPr="00BC2EE2">
        <w:rPr>
          <w:rFonts w:ascii="仿宋_GB2312" w:eastAsia="仿宋_GB2312" w:cs="仿宋_GB2312"/>
          <w:kern w:val="0"/>
          <w:sz w:val="32"/>
          <w:szCs w:val="32"/>
        </w:rPr>
        <w:t>广西中小河流重点洪水易发区水文监测应急建设工程（贺州部分）</w:t>
      </w:r>
      <w:r w:rsidR="001749AB" w:rsidRPr="001749AB">
        <w:rPr>
          <w:rFonts w:ascii="仿宋_GB2312" w:eastAsia="仿宋_GB2312" w:cs="仿宋_GB2312" w:hint="eastAsia"/>
          <w:kern w:val="0"/>
          <w:sz w:val="32"/>
          <w:szCs w:val="32"/>
        </w:rPr>
        <w:t>”进行了绩效自评，项目自评得分为9</w:t>
      </w:r>
      <w:r w:rsidR="001749AB">
        <w:rPr>
          <w:rFonts w:ascii="仿宋_GB2312" w:eastAsia="仿宋_GB2312" w:cs="仿宋_GB2312" w:hint="eastAsia"/>
          <w:kern w:val="0"/>
          <w:sz w:val="32"/>
          <w:szCs w:val="32"/>
        </w:rPr>
        <w:t>9</w:t>
      </w:r>
      <w:r w:rsidR="001749AB" w:rsidRPr="001749AB">
        <w:rPr>
          <w:rFonts w:ascii="仿宋_GB2312" w:eastAsia="仿宋_GB2312" w:cs="仿宋_GB2312" w:hint="eastAsia"/>
          <w:kern w:val="0"/>
          <w:sz w:val="32"/>
          <w:szCs w:val="32"/>
        </w:rPr>
        <w:t>分,项目全年预算数为</w:t>
      </w:r>
      <w:r w:rsidR="001749AB">
        <w:rPr>
          <w:rFonts w:ascii="仿宋_GB2312" w:eastAsia="仿宋_GB2312" w:cs="仿宋_GB2312" w:hint="eastAsia"/>
          <w:kern w:val="0"/>
          <w:sz w:val="32"/>
          <w:szCs w:val="32"/>
        </w:rPr>
        <w:t>139</w:t>
      </w:r>
      <w:r w:rsidR="001749AB" w:rsidRPr="001749AB">
        <w:rPr>
          <w:rFonts w:ascii="仿宋_GB2312" w:eastAsia="仿宋_GB2312" w:cs="仿宋_GB2312" w:hint="eastAsia"/>
          <w:kern w:val="0"/>
          <w:sz w:val="32"/>
          <w:szCs w:val="32"/>
        </w:rPr>
        <w:t>万元,执行数为</w:t>
      </w:r>
      <w:r w:rsidR="001749AB">
        <w:rPr>
          <w:rFonts w:ascii="仿宋_GB2312" w:eastAsia="仿宋_GB2312" w:cs="仿宋_GB2312" w:hint="eastAsia"/>
          <w:kern w:val="0"/>
          <w:sz w:val="32"/>
          <w:szCs w:val="32"/>
        </w:rPr>
        <w:t>127.75</w:t>
      </w:r>
      <w:r w:rsidR="001749AB" w:rsidRPr="001749AB">
        <w:rPr>
          <w:rFonts w:ascii="仿宋_GB2312" w:eastAsia="仿宋_GB2312" w:cs="仿宋_GB2312" w:hint="eastAsia"/>
          <w:kern w:val="0"/>
          <w:sz w:val="32"/>
          <w:szCs w:val="32"/>
        </w:rPr>
        <w:t>万元,完成预算的</w:t>
      </w:r>
      <w:r w:rsidR="001749AB">
        <w:rPr>
          <w:rFonts w:ascii="仿宋_GB2312" w:eastAsia="仿宋_GB2312" w:cs="仿宋_GB2312" w:hint="eastAsia"/>
          <w:kern w:val="0"/>
          <w:sz w:val="32"/>
          <w:szCs w:val="32"/>
        </w:rPr>
        <w:t>91.91</w:t>
      </w:r>
      <w:r w:rsidR="001749AB" w:rsidRPr="001749AB">
        <w:rPr>
          <w:rFonts w:ascii="仿宋_GB2312" w:eastAsia="仿宋_GB2312" w:cs="仿宋_GB2312" w:hint="eastAsia"/>
          <w:kern w:val="0"/>
          <w:sz w:val="32"/>
          <w:szCs w:val="32"/>
        </w:rPr>
        <w:t>%。</w:t>
      </w:r>
    </w:p>
    <w:p w:rsidR="00FE57F6" w:rsidRDefault="00FE57F6" w:rsidP="00FE57F6">
      <w:pPr>
        <w:autoSpaceDE w:val="0"/>
        <w:autoSpaceDN w:val="0"/>
        <w:adjustRightInd w:val="0"/>
        <w:spacing w:line="560" w:lineRule="exact"/>
        <w:ind w:firstLineChars="200" w:firstLine="640"/>
        <w:rPr>
          <w:rFonts w:ascii="仿宋_GB2312" w:eastAsia="仿宋_GB2312" w:cs="仿宋_GB2312"/>
          <w:kern w:val="0"/>
          <w:sz w:val="32"/>
          <w:szCs w:val="32"/>
          <w:highlight w:val="lightGray"/>
        </w:rPr>
      </w:pPr>
      <w:r>
        <w:rPr>
          <w:rFonts w:ascii="仿宋_GB2312" w:eastAsia="仿宋_GB2312" w:cs="仿宋_GB2312" w:hint="eastAsia"/>
          <w:kern w:val="0"/>
          <w:sz w:val="32"/>
          <w:szCs w:val="32"/>
        </w:rPr>
        <w:t>3.部门绩效评价结果。</w:t>
      </w:r>
    </w:p>
    <w:p w:rsidR="00912107" w:rsidRPr="00912107" w:rsidRDefault="00912107" w:rsidP="00630FB6">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912107">
        <w:rPr>
          <w:rFonts w:ascii="仿宋_GB2312" w:eastAsia="仿宋_GB2312" w:cs="仿宋_GB2312" w:hint="eastAsia"/>
          <w:kern w:val="0"/>
          <w:sz w:val="32"/>
          <w:szCs w:val="32"/>
        </w:rPr>
        <w:t>一是产出指标：（1）产出数量：建设站点2个，为</w:t>
      </w:r>
      <w:r w:rsidRPr="00BC2EE2">
        <w:rPr>
          <w:rFonts w:ascii="仿宋_GB2312" w:eastAsia="仿宋_GB2312" w:cs="仿宋_GB2312" w:hint="eastAsia"/>
          <w:kern w:val="0"/>
          <w:sz w:val="32"/>
          <w:szCs w:val="32"/>
        </w:rPr>
        <w:t>水口村水文站</w:t>
      </w:r>
      <w:r w:rsidRPr="00912107">
        <w:rPr>
          <w:rFonts w:ascii="仿宋_GB2312" w:eastAsia="仿宋_GB2312" w:cs="仿宋_GB2312" w:hint="eastAsia"/>
          <w:kern w:val="0"/>
          <w:sz w:val="32"/>
          <w:szCs w:val="32"/>
        </w:rPr>
        <w:t>、</w:t>
      </w:r>
      <w:r w:rsidRPr="00BC2EE2">
        <w:rPr>
          <w:rFonts w:ascii="仿宋_GB2312" w:eastAsia="仿宋_GB2312" w:cs="仿宋_GB2312" w:hint="eastAsia"/>
          <w:kern w:val="0"/>
          <w:sz w:val="32"/>
          <w:szCs w:val="32"/>
        </w:rPr>
        <w:t>西两雨量站</w:t>
      </w:r>
      <w:r w:rsidRPr="00912107">
        <w:rPr>
          <w:rFonts w:ascii="仿宋_GB2312" w:eastAsia="仿宋_GB2312" w:cs="仿宋_GB2312" w:hint="eastAsia"/>
          <w:kern w:val="0"/>
          <w:sz w:val="32"/>
          <w:szCs w:val="32"/>
        </w:rPr>
        <w:t>。新建点桩标牌1项、水位台1处、测桥1处、测验码头1处、水尺6把、基本水准点3座、简易缆道1座、围墙及大门1处、</w:t>
      </w:r>
      <w:r w:rsidRPr="00912107">
        <w:rPr>
          <w:rFonts w:ascii="仿宋_GB2312" w:eastAsia="仿宋_GB2312" w:cs="仿宋_GB2312" w:hint="eastAsia"/>
          <w:kern w:val="0"/>
          <w:sz w:val="32"/>
          <w:szCs w:val="32"/>
        </w:rPr>
        <w:lastRenderedPageBreak/>
        <w:t>护坡1处、挡墙1处等；购置浮子水位计1套、压力式水位计1套、微型走航式ADCP测流系统1套、测流无人遥控船1套、视频影像法测流系统1套、翻斗式雨量计1套、实时水文图像监控设备1套、通信设备1套等。</w:t>
      </w:r>
      <w:r w:rsidRPr="00912107">
        <w:rPr>
          <w:rFonts w:ascii="仿宋_GB2312" w:eastAsia="仿宋_GB2312" w:hAnsi="仿宋_GB2312" w:cs="仿宋_GB2312" w:hint="eastAsia"/>
          <w:kern w:val="0"/>
          <w:sz w:val="32"/>
          <w:szCs w:val="32"/>
        </w:rPr>
        <w:t>（</w:t>
      </w:r>
      <w:r w:rsidRPr="00912107">
        <w:rPr>
          <w:rFonts w:ascii="仿宋_GB2312" w:eastAsia="仿宋_GB2312" w:cs="仿宋_GB2312" w:hint="eastAsia"/>
          <w:kern w:val="0"/>
          <w:sz w:val="32"/>
          <w:szCs w:val="32"/>
        </w:rPr>
        <w:t>2）产出质量：项目验收合格率100%。（3）产出时效：资金支付及时率100%，项目资金能做到及时支付。（4）产出成本：项目下达1</w:t>
      </w:r>
      <w:r w:rsidR="00630FB6">
        <w:rPr>
          <w:rFonts w:ascii="仿宋_GB2312" w:eastAsia="仿宋_GB2312" w:cs="仿宋_GB2312" w:hint="eastAsia"/>
          <w:kern w:val="0"/>
          <w:sz w:val="32"/>
          <w:szCs w:val="32"/>
        </w:rPr>
        <w:t>39</w:t>
      </w:r>
      <w:r w:rsidRPr="00912107">
        <w:rPr>
          <w:rFonts w:ascii="仿宋_GB2312" w:eastAsia="仿宋_GB2312" w:cs="仿宋_GB2312" w:hint="eastAsia"/>
          <w:kern w:val="0"/>
          <w:sz w:val="32"/>
          <w:szCs w:val="32"/>
        </w:rPr>
        <w:t>万</w:t>
      </w:r>
      <w:r w:rsidR="00630FB6">
        <w:rPr>
          <w:rFonts w:ascii="仿宋_GB2312" w:eastAsia="仿宋_GB2312" w:cs="仿宋_GB2312" w:hint="eastAsia"/>
          <w:kern w:val="0"/>
          <w:sz w:val="32"/>
          <w:szCs w:val="32"/>
        </w:rPr>
        <w:t>元</w:t>
      </w:r>
      <w:r w:rsidRPr="00912107">
        <w:rPr>
          <w:rFonts w:ascii="仿宋_GB2312" w:eastAsia="仿宋_GB2312" w:cs="仿宋_GB2312" w:hint="eastAsia"/>
          <w:kern w:val="0"/>
          <w:sz w:val="32"/>
          <w:szCs w:val="32"/>
        </w:rPr>
        <w:t>，实际支付</w:t>
      </w:r>
      <w:r w:rsidR="00630FB6">
        <w:rPr>
          <w:rFonts w:ascii="仿宋_GB2312" w:eastAsia="仿宋_GB2312" w:cs="仿宋_GB2312" w:hint="eastAsia"/>
          <w:kern w:val="0"/>
          <w:sz w:val="32"/>
          <w:szCs w:val="32"/>
        </w:rPr>
        <w:t>127.75</w:t>
      </w:r>
      <w:r w:rsidRPr="00912107">
        <w:rPr>
          <w:rFonts w:ascii="仿宋_GB2312" w:eastAsia="仿宋_GB2312" w:cs="仿宋_GB2312" w:hint="eastAsia"/>
          <w:kern w:val="0"/>
          <w:sz w:val="32"/>
          <w:szCs w:val="32"/>
        </w:rPr>
        <w:t>万</w:t>
      </w:r>
      <w:r w:rsidR="00630FB6">
        <w:rPr>
          <w:rFonts w:ascii="仿宋_GB2312" w:eastAsia="仿宋_GB2312" w:cs="仿宋_GB2312" w:hint="eastAsia"/>
          <w:kern w:val="0"/>
          <w:sz w:val="32"/>
          <w:szCs w:val="32"/>
        </w:rPr>
        <w:t>元</w:t>
      </w:r>
      <w:r w:rsidRPr="00912107">
        <w:rPr>
          <w:rFonts w:ascii="仿宋_GB2312" w:eastAsia="仿宋_GB2312" w:cs="仿宋_GB2312" w:hint="eastAsia"/>
          <w:kern w:val="0"/>
          <w:sz w:val="32"/>
          <w:szCs w:val="32"/>
        </w:rPr>
        <w:t>。</w:t>
      </w:r>
    </w:p>
    <w:p w:rsidR="00912107" w:rsidRPr="00912107" w:rsidRDefault="00912107" w:rsidP="00912107">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912107">
        <w:rPr>
          <w:rFonts w:ascii="仿宋_GB2312" w:eastAsia="仿宋_GB2312" w:cs="仿宋_GB2312" w:hint="eastAsia"/>
          <w:kern w:val="0"/>
          <w:sz w:val="32"/>
          <w:szCs w:val="32"/>
        </w:rPr>
        <w:t>二是</w:t>
      </w:r>
      <w:r>
        <w:rPr>
          <w:rFonts w:ascii="仿宋_GB2312" w:eastAsia="仿宋_GB2312" w:cs="仿宋_GB2312" w:hint="eastAsia"/>
          <w:kern w:val="0"/>
          <w:sz w:val="32"/>
          <w:szCs w:val="32"/>
        </w:rPr>
        <w:t>效益指标：该项目基础设施建设和仪器设备安装完成后使贺州市八步区水口村</w:t>
      </w:r>
      <w:r w:rsidRPr="00912107">
        <w:rPr>
          <w:rFonts w:ascii="仿宋_GB2312" w:eastAsia="仿宋_GB2312" w:cs="仿宋_GB2312" w:hint="eastAsia"/>
          <w:kern w:val="0"/>
          <w:sz w:val="32"/>
          <w:szCs w:val="32"/>
        </w:rPr>
        <w:t>防洪预警和处理能力，防汛调度、水资源监测、开发、管理科学性都得到了很大的提升。</w:t>
      </w:r>
    </w:p>
    <w:p w:rsidR="00912107" w:rsidRPr="00912107" w:rsidRDefault="00912107" w:rsidP="00912107">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912107">
        <w:rPr>
          <w:rFonts w:ascii="仿宋_GB2312" w:eastAsia="仿宋_GB2312" w:cs="仿宋_GB2312" w:hint="eastAsia"/>
          <w:kern w:val="0"/>
          <w:sz w:val="32"/>
          <w:szCs w:val="32"/>
        </w:rPr>
        <w:t>三是服务对象满意度：全年该项工作未收到使用人员投诉和领导批评,通过调查仪器设备使用人员，满意度达</w:t>
      </w:r>
      <w:r w:rsidR="00272A7C">
        <w:rPr>
          <w:rFonts w:ascii="仿宋_GB2312" w:eastAsia="仿宋_GB2312" w:cs="仿宋_GB2312" w:hint="eastAsia"/>
          <w:kern w:val="0"/>
          <w:sz w:val="32"/>
          <w:szCs w:val="32"/>
        </w:rPr>
        <w:t>98</w:t>
      </w:r>
      <w:r w:rsidRPr="00912107">
        <w:rPr>
          <w:rFonts w:ascii="仿宋_GB2312" w:eastAsia="仿宋_GB2312" w:cs="仿宋_GB2312" w:hint="eastAsia"/>
          <w:kern w:val="0"/>
          <w:sz w:val="32"/>
          <w:szCs w:val="32"/>
        </w:rPr>
        <w:t>%。</w:t>
      </w:r>
    </w:p>
    <w:p w:rsidR="00912107" w:rsidRPr="00912107" w:rsidRDefault="00912107" w:rsidP="00912107">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912107">
        <w:rPr>
          <w:rFonts w:ascii="仿宋_GB2312" w:eastAsia="仿宋_GB2312" w:cs="仿宋_GB2312" w:hint="eastAsia"/>
          <w:kern w:val="0"/>
          <w:sz w:val="32"/>
          <w:szCs w:val="32"/>
        </w:rPr>
        <w:t>发现的主要问题及原因：一是项目的指标内容不够细化，自评作证材料支撑力度不够，二是项目预算编制支出分类不够规范，与实际支出内容不符。</w:t>
      </w:r>
      <w:r w:rsidR="00155B49">
        <w:rPr>
          <w:rFonts w:ascii="仿宋_GB2312" w:eastAsia="仿宋_GB2312" w:cs="仿宋_GB2312" w:hint="eastAsia"/>
          <w:kern w:val="0"/>
          <w:sz w:val="32"/>
          <w:szCs w:val="32"/>
        </w:rPr>
        <w:t>三是</w:t>
      </w:r>
      <w:r w:rsidR="00155B49">
        <w:rPr>
          <w:rFonts w:ascii="仿宋_GB2312" w:eastAsia="仿宋_GB2312" w:hAnsi="仿宋" w:hint="eastAsia"/>
          <w:sz w:val="32"/>
          <w:szCs w:val="32"/>
        </w:rPr>
        <w:t>年中追加的中央资金下达较晚，剩余部分土建工程未完工，导致产出成本未能百分之百。</w:t>
      </w:r>
      <w:r w:rsidRPr="00912107">
        <w:rPr>
          <w:rFonts w:ascii="仿宋_GB2312" w:eastAsia="仿宋_GB2312" w:cs="仿宋_GB2312" w:hint="eastAsia"/>
          <w:kern w:val="0"/>
          <w:sz w:val="32"/>
          <w:szCs w:val="32"/>
        </w:rPr>
        <w:t>下一步改进措施：一是</w:t>
      </w:r>
      <w:r w:rsidRPr="00912107">
        <w:rPr>
          <w:rFonts w:ascii="仿宋_GB2312" w:eastAsia="仿宋_GB2312" w:cs="仿宋_GB2312"/>
          <w:kern w:val="0"/>
          <w:sz w:val="32"/>
          <w:szCs w:val="32"/>
        </w:rPr>
        <w:t>加强管理人员对预算绩效管理的正确认识，通过培训提升实际操作能力。</w:t>
      </w:r>
      <w:r w:rsidRPr="00912107">
        <w:rPr>
          <w:rFonts w:ascii="仿宋_GB2312" w:eastAsia="仿宋_GB2312" w:cs="仿宋_GB2312" w:hint="eastAsia"/>
          <w:kern w:val="0"/>
          <w:sz w:val="32"/>
          <w:szCs w:val="32"/>
        </w:rPr>
        <w:t>二是</w:t>
      </w:r>
      <w:r w:rsidRPr="00912107">
        <w:rPr>
          <w:rFonts w:ascii="仿宋_GB2312" w:eastAsia="仿宋_GB2312" w:cs="仿宋_GB2312"/>
          <w:kern w:val="0"/>
          <w:sz w:val="32"/>
          <w:szCs w:val="32"/>
        </w:rPr>
        <w:t>学习先进经验和做法，通过详细分析与对比，设置合理的考核指标。</w:t>
      </w:r>
    </w:p>
    <w:p w:rsidR="00912107" w:rsidRPr="00912107" w:rsidRDefault="00912107" w:rsidP="00912107">
      <w:pPr>
        <w:autoSpaceDE w:val="0"/>
        <w:autoSpaceDN w:val="0"/>
        <w:adjustRightInd w:val="0"/>
        <w:spacing w:line="560" w:lineRule="exact"/>
        <w:ind w:firstLineChars="200" w:firstLine="640"/>
        <w:jc w:val="left"/>
        <w:rPr>
          <w:rFonts w:ascii="仿宋_GB2312" w:eastAsia="仿宋_GB2312" w:cs="仿宋_GB2312"/>
          <w:kern w:val="0"/>
          <w:sz w:val="32"/>
          <w:szCs w:val="32"/>
        </w:rPr>
        <w:sectPr w:rsidR="00912107" w:rsidRPr="00912107">
          <w:pgSz w:w="11906" w:h="16838"/>
          <w:pgMar w:top="1134" w:right="1247" w:bottom="1134" w:left="1247" w:header="851" w:footer="567" w:gutter="0"/>
          <w:cols w:space="720"/>
          <w:docGrid w:linePitch="312"/>
        </w:sectPr>
      </w:pPr>
    </w:p>
    <w:p w:rsidR="003C1ED8" w:rsidRPr="00454D56" w:rsidRDefault="00FB4BBE" w:rsidP="00454D56">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noProof/>
          <w:kern w:val="0"/>
          <w:sz w:val="32"/>
          <w:szCs w:val="32"/>
        </w:rPr>
        <w:lastRenderedPageBreak/>
        <w:drawing>
          <wp:anchor distT="0" distB="0" distL="114300" distR="114300" simplePos="0" relativeHeight="251658240" behindDoc="0" locked="0" layoutInCell="1" allowOverlap="1">
            <wp:simplePos x="0" y="0"/>
            <wp:positionH relativeFrom="column">
              <wp:posOffset>341630</wp:posOffset>
            </wp:positionH>
            <wp:positionV relativeFrom="paragraph">
              <wp:posOffset>297180</wp:posOffset>
            </wp:positionV>
            <wp:extent cx="8820150" cy="4962525"/>
            <wp:effectExtent l="19050" t="0" r="0" b="0"/>
            <wp:wrapSquare wrapText="bothSides"/>
            <wp:docPr id="1" name="图片 0" descr="QQ截图20250828100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50828100633.jpg"/>
                    <pic:cNvPicPr/>
                  </pic:nvPicPr>
                  <pic:blipFill>
                    <a:blip r:embed="rId9"/>
                    <a:stretch>
                      <a:fillRect/>
                    </a:stretch>
                  </pic:blipFill>
                  <pic:spPr>
                    <a:xfrm>
                      <a:off x="0" y="0"/>
                      <a:ext cx="8820150" cy="4962525"/>
                    </a:xfrm>
                    <a:prstGeom prst="rect">
                      <a:avLst/>
                    </a:prstGeom>
                  </pic:spPr>
                </pic:pic>
              </a:graphicData>
            </a:graphic>
          </wp:anchor>
        </w:drawing>
      </w:r>
    </w:p>
    <w:p w:rsidR="00FE57F6" w:rsidRDefault="00FE57F6" w:rsidP="00FE57F6">
      <w:pPr>
        <w:autoSpaceDE w:val="0"/>
        <w:autoSpaceDN w:val="0"/>
        <w:adjustRightInd w:val="0"/>
        <w:spacing w:line="560" w:lineRule="exact"/>
        <w:jc w:val="center"/>
        <w:rPr>
          <w:rFonts w:ascii="黑体" w:eastAsia="黑体" w:hAnsi="黑体" w:cs="仿宋_GB2312"/>
          <w:kern w:val="0"/>
          <w:sz w:val="32"/>
          <w:szCs w:val="32"/>
        </w:rPr>
      </w:pPr>
      <w:r>
        <w:rPr>
          <w:rFonts w:ascii="黑体" w:eastAsia="黑体" w:hAnsi="黑体" w:cs="仿宋_GB2312" w:hint="eastAsia"/>
          <w:kern w:val="0"/>
          <w:sz w:val="32"/>
          <w:szCs w:val="32"/>
        </w:rPr>
        <w:lastRenderedPageBreak/>
        <w:t>第四部分  名词解释</w:t>
      </w:r>
    </w:p>
    <w:p w:rsidR="00FE57F6" w:rsidRDefault="00FE57F6" w:rsidP="00FE57F6">
      <w:pPr>
        <w:spacing w:line="560" w:lineRule="exact"/>
        <w:ind w:firstLine="640"/>
        <w:rPr>
          <w:rFonts w:ascii="仿宋_GB2312" w:eastAsia="仿宋_GB2312"/>
          <w:sz w:val="32"/>
          <w:szCs w:val="32"/>
        </w:rPr>
      </w:pPr>
      <w:r>
        <w:rPr>
          <w:rFonts w:ascii="仿宋_GB2312" w:eastAsia="仿宋_GB2312" w:hint="eastAsia"/>
          <w:sz w:val="32"/>
          <w:szCs w:val="32"/>
        </w:rPr>
        <w:t xml:space="preserve">一、财政拨款收入：指自治区财政部门当年拨付的资金。 </w:t>
      </w:r>
    </w:p>
    <w:p w:rsidR="00FE57F6" w:rsidRDefault="00FE57F6" w:rsidP="00FE57F6">
      <w:pPr>
        <w:spacing w:line="560" w:lineRule="exact"/>
        <w:ind w:firstLineChars="200" w:firstLine="640"/>
        <w:rPr>
          <w:rFonts w:ascii="仿宋_GB2312" w:eastAsia="仿宋_GB2312"/>
          <w:sz w:val="32"/>
          <w:szCs w:val="32"/>
        </w:rPr>
      </w:pPr>
      <w:r>
        <w:rPr>
          <w:rFonts w:ascii="仿宋_GB2312" w:eastAsia="仿宋_GB2312" w:hint="eastAsia"/>
          <w:sz w:val="32"/>
          <w:szCs w:val="32"/>
        </w:rPr>
        <w:t>二、事业收入：指事业单位开展专业业务活动及辅助活动所取得的收入。</w:t>
      </w:r>
    </w:p>
    <w:p w:rsidR="00FE57F6" w:rsidRDefault="00FE57F6" w:rsidP="00FE57F6">
      <w:pPr>
        <w:spacing w:line="560" w:lineRule="exact"/>
        <w:ind w:firstLineChars="200" w:firstLine="640"/>
        <w:rPr>
          <w:rFonts w:ascii="仿宋_GB2312" w:eastAsia="仿宋_GB2312"/>
          <w:sz w:val="32"/>
          <w:szCs w:val="32"/>
        </w:rPr>
      </w:pPr>
      <w:r>
        <w:rPr>
          <w:rFonts w:ascii="仿宋_GB2312" w:eastAsia="仿宋_GB2312" w:hint="eastAsia"/>
          <w:sz w:val="32"/>
          <w:szCs w:val="32"/>
        </w:rPr>
        <w:t>三、经营收入：指事业单位在专业业务活动及其辅助活动之外开展非独立核算经营活动取得的收入。</w:t>
      </w:r>
    </w:p>
    <w:p w:rsidR="00FE57F6" w:rsidRDefault="00FE57F6" w:rsidP="00FE57F6">
      <w:pPr>
        <w:spacing w:line="560" w:lineRule="exact"/>
        <w:ind w:firstLine="640"/>
        <w:rPr>
          <w:rFonts w:ascii="仿宋_GB2312" w:eastAsia="仿宋_GB2312"/>
          <w:sz w:val="32"/>
          <w:szCs w:val="32"/>
        </w:rPr>
      </w:pPr>
      <w:r>
        <w:rPr>
          <w:rFonts w:ascii="仿宋_GB2312" w:eastAsia="仿宋_GB2312" w:hint="eastAsia"/>
          <w:sz w:val="32"/>
          <w:szCs w:val="32"/>
        </w:rPr>
        <w:t>四、其他收入：指除上述“财政拨款收入”“事业收入”“经营收入”等以外的收入。</w:t>
      </w:r>
    </w:p>
    <w:p w:rsidR="00FE57F6" w:rsidRDefault="00FE57F6" w:rsidP="00FE57F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五、使用非财政拨款结余（含专用结余）：指事业单位在当年的“财政拨款收入”“事业收入”“经营收入”“其他收入”不足以安排当年支出的情况下，使用非财政拨款结余、专用结余弥补本年度收支缺口的资金。 </w:t>
      </w:r>
    </w:p>
    <w:p w:rsidR="00FE57F6" w:rsidRDefault="00FE57F6" w:rsidP="00FE57F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六、年初结转和结余：指以前年度尚未完成、结转到本年 按有关规定继续使用的资金。 </w:t>
      </w:r>
    </w:p>
    <w:p w:rsidR="00FE57F6" w:rsidRDefault="00FE57F6" w:rsidP="00FE57F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七、结余分配：指事业单位按规定提取的职工福利基金、事业基金和缴纳的所得税，以及建设单位按规定应交回的基本建设竣工项目结余资金。 </w:t>
      </w:r>
    </w:p>
    <w:p w:rsidR="00FE57F6" w:rsidRDefault="00FE57F6" w:rsidP="00FE57F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八、年末结转和结余：指本年度或以前年度预算安排、因客观条件发生变化无法按原计划实施，需要延迟到以后年度按有关规定继续使用的资金。 </w:t>
      </w:r>
    </w:p>
    <w:p w:rsidR="00FE57F6" w:rsidRDefault="00FE57F6" w:rsidP="00FE57F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九、基本支出：指为保障机构正常运转、完成日常工作任务而发生的人员支出和公用支出。 </w:t>
      </w:r>
    </w:p>
    <w:p w:rsidR="00FE57F6" w:rsidRDefault="00FE57F6" w:rsidP="00FE57F6">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十、项目支出：指在基本支出之外为完成特定行政任务和事业发展目标所发生的支出。 </w:t>
      </w:r>
    </w:p>
    <w:p w:rsidR="00FE57F6" w:rsidRDefault="00FE57F6" w:rsidP="00FE57F6">
      <w:pPr>
        <w:spacing w:line="560" w:lineRule="exact"/>
        <w:ind w:firstLine="640"/>
        <w:rPr>
          <w:rFonts w:ascii="仿宋_GB2312" w:eastAsia="仿宋_GB2312"/>
          <w:sz w:val="32"/>
          <w:szCs w:val="32"/>
        </w:rPr>
      </w:pPr>
      <w:r>
        <w:rPr>
          <w:rFonts w:ascii="仿宋_GB2312" w:eastAsia="仿宋_GB2312" w:hint="eastAsia"/>
          <w:sz w:val="32"/>
          <w:szCs w:val="32"/>
        </w:rPr>
        <w:t>十一、经营支出：指事业单位在专业业务活动及其辅助活动之外开展非独立核算经营活动发生的支出。</w:t>
      </w:r>
    </w:p>
    <w:p w:rsidR="00FE57F6" w:rsidRDefault="00FE57F6" w:rsidP="00FE57F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FE57F6" w:rsidRDefault="00FE57F6" w:rsidP="00FE57F6">
      <w:pPr>
        <w:spacing w:line="560" w:lineRule="exact"/>
        <w:ind w:firstLineChars="200" w:firstLine="640"/>
        <w:rPr>
          <w:rFonts w:ascii="仿宋_GB2312" w:eastAsia="仿宋_GB2312"/>
          <w:sz w:val="32"/>
          <w:szCs w:val="32"/>
        </w:rPr>
      </w:pPr>
      <w:r>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74310" w:rsidRPr="00FE57F6" w:rsidRDefault="00674310"/>
    <w:sectPr w:rsidR="00674310" w:rsidRPr="00FE57F6" w:rsidSect="003C1ED8">
      <w:pgSz w:w="16838" w:h="11906" w:orient="landscape"/>
      <w:pgMar w:top="1587" w:right="1701" w:bottom="1474" w:left="124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3F3" w:rsidRPr="00DC0831" w:rsidRDefault="00E513F3" w:rsidP="00FE57F6">
      <w:pPr>
        <w:rPr>
          <w:rFonts w:ascii="Arial" w:hAnsi="Arial"/>
          <w:sz w:val="24"/>
          <w:szCs w:val="21"/>
        </w:rPr>
      </w:pPr>
      <w:r>
        <w:separator/>
      </w:r>
    </w:p>
  </w:endnote>
  <w:endnote w:type="continuationSeparator" w:id="0">
    <w:p w:rsidR="00E513F3" w:rsidRPr="00DC0831" w:rsidRDefault="00E513F3" w:rsidP="00FE57F6">
      <w:pPr>
        <w:rPr>
          <w:rFonts w:ascii="Arial" w:hAnsi="Arial"/>
          <w:sz w:val="24"/>
          <w:szCs w:val="21"/>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ZFangSong-Z02">
    <w:altName w:val="宋体"/>
    <w:charset w:val="86"/>
    <w:family w:val="script"/>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UnicodeMS">
    <w:altName w:val="方正舒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044" w:rsidRDefault="00EE2044">
    <w:pPr>
      <w:pStyle w:val="a4"/>
      <w:ind w:firstLineChars="150" w:firstLine="420"/>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8F6317">
      <w:rPr>
        <w:rFonts w:ascii="宋体" w:hAnsi="宋体"/>
        <w:noProof/>
        <w:sz w:val="28"/>
        <w:szCs w:val="28"/>
        <w:lang w:val="zh-CN"/>
      </w:rPr>
      <w:t>14</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044" w:rsidRDefault="00EE2044">
    <w:pPr>
      <w:pStyle w:val="a4"/>
      <w:ind w:right="28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10D3D" w:rsidRPr="00E10D3D">
      <w:rPr>
        <w:rFonts w:ascii="宋体" w:hAnsi="宋体"/>
        <w:noProof/>
        <w:sz w:val="28"/>
        <w:szCs w:val="28"/>
        <w:lang w:val="zh-CN"/>
      </w:rPr>
      <w:t>21</w:t>
    </w:r>
    <w:r>
      <w:rPr>
        <w:rFonts w:ascii="宋体" w:hAnsi="宋体"/>
        <w:sz w:val="28"/>
        <w:szCs w:val="28"/>
      </w:rPr>
      <w:fldChar w:fldCharType="end"/>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3F3" w:rsidRPr="00DC0831" w:rsidRDefault="00E513F3" w:rsidP="00FE57F6">
      <w:pPr>
        <w:rPr>
          <w:rFonts w:ascii="Arial" w:hAnsi="Arial"/>
          <w:sz w:val="24"/>
          <w:szCs w:val="21"/>
        </w:rPr>
      </w:pPr>
      <w:r>
        <w:separator/>
      </w:r>
    </w:p>
  </w:footnote>
  <w:footnote w:type="continuationSeparator" w:id="0">
    <w:p w:rsidR="00E513F3" w:rsidRPr="00DC0831" w:rsidRDefault="00E513F3" w:rsidP="00FE57F6">
      <w:pPr>
        <w:rPr>
          <w:rFonts w:ascii="Arial" w:hAnsi="Arial"/>
          <w:sz w:val="24"/>
          <w:szCs w:val="21"/>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3AAE52"/>
    <w:multiLevelType w:val="singleLevel"/>
    <w:tmpl w:val="F73AAE52"/>
    <w:lvl w:ilvl="0">
      <w:start w:val="11"/>
      <w:numFmt w:val="decimal"/>
      <w:suff w:val="space"/>
      <w:lvlText w:val="%1."/>
      <w:lvlJc w:val="left"/>
    </w:lvl>
  </w:abstractNum>
  <w:abstractNum w:abstractNumId="1" w15:restartNumberingAfterBreak="0">
    <w:nsid w:val="2E328839"/>
    <w:multiLevelType w:val="singleLevel"/>
    <w:tmpl w:val="2E328839"/>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57F6"/>
    <w:rsid w:val="0000446F"/>
    <w:rsid w:val="00020C33"/>
    <w:rsid w:val="00026FC1"/>
    <w:rsid w:val="0002705E"/>
    <w:rsid w:val="00033323"/>
    <w:rsid w:val="00047A7A"/>
    <w:rsid w:val="00077146"/>
    <w:rsid w:val="000B6D84"/>
    <w:rsid w:val="000D0D60"/>
    <w:rsid w:val="000D575A"/>
    <w:rsid w:val="00135FF3"/>
    <w:rsid w:val="00155B49"/>
    <w:rsid w:val="00157480"/>
    <w:rsid w:val="001749AB"/>
    <w:rsid w:val="001B6C2E"/>
    <w:rsid w:val="001C3CC7"/>
    <w:rsid w:val="001D211A"/>
    <w:rsid w:val="001E1B88"/>
    <w:rsid w:val="001F383C"/>
    <w:rsid w:val="00222D0F"/>
    <w:rsid w:val="00224730"/>
    <w:rsid w:val="0022573C"/>
    <w:rsid w:val="00230802"/>
    <w:rsid w:val="0023372E"/>
    <w:rsid w:val="00236EE4"/>
    <w:rsid w:val="00251964"/>
    <w:rsid w:val="00251C06"/>
    <w:rsid w:val="00272A7C"/>
    <w:rsid w:val="0027591E"/>
    <w:rsid w:val="002863E5"/>
    <w:rsid w:val="002B1DA7"/>
    <w:rsid w:val="002C1D8B"/>
    <w:rsid w:val="002C7051"/>
    <w:rsid w:val="002D54B9"/>
    <w:rsid w:val="002E5898"/>
    <w:rsid w:val="002F5E0C"/>
    <w:rsid w:val="00307FAC"/>
    <w:rsid w:val="00314B86"/>
    <w:rsid w:val="00332720"/>
    <w:rsid w:val="0034574B"/>
    <w:rsid w:val="00361ED5"/>
    <w:rsid w:val="00366C05"/>
    <w:rsid w:val="00374AAE"/>
    <w:rsid w:val="003A24B2"/>
    <w:rsid w:val="003B4EEE"/>
    <w:rsid w:val="003C1ED8"/>
    <w:rsid w:val="004072FA"/>
    <w:rsid w:val="0041787B"/>
    <w:rsid w:val="00430A63"/>
    <w:rsid w:val="00454D56"/>
    <w:rsid w:val="00475AF8"/>
    <w:rsid w:val="00476324"/>
    <w:rsid w:val="004D04C9"/>
    <w:rsid w:val="004E39D3"/>
    <w:rsid w:val="00571180"/>
    <w:rsid w:val="00584E1F"/>
    <w:rsid w:val="00585522"/>
    <w:rsid w:val="005920C2"/>
    <w:rsid w:val="00595047"/>
    <w:rsid w:val="005A2E30"/>
    <w:rsid w:val="005D0DFF"/>
    <w:rsid w:val="005D78A3"/>
    <w:rsid w:val="005F0B8B"/>
    <w:rsid w:val="0063079C"/>
    <w:rsid w:val="00630FB6"/>
    <w:rsid w:val="00632562"/>
    <w:rsid w:val="0063642E"/>
    <w:rsid w:val="00670428"/>
    <w:rsid w:val="00674310"/>
    <w:rsid w:val="00674706"/>
    <w:rsid w:val="00680234"/>
    <w:rsid w:val="00695E7A"/>
    <w:rsid w:val="006B1907"/>
    <w:rsid w:val="006C5017"/>
    <w:rsid w:val="006E60C5"/>
    <w:rsid w:val="006E62D9"/>
    <w:rsid w:val="006F5F38"/>
    <w:rsid w:val="00706486"/>
    <w:rsid w:val="00752FB2"/>
    <w:rsid w:val="007625E3"/>
    <w:rsid w:val="00791AD0"/>
    <w:rsid w:val="007B3FE6"/>
    <w:rsid w:val="007D25CC"/>
    <w:rsid w:val="007D3837"/>
    <w:rsid w:val="007E43EB"/>
    <w:rsid w:val="007E69AF"/>
    <w:rsid w:val="008106C7"/>
    <w:rsid w:val="00811B10"/>
    <w:rsid w:val="008260E0"/>
    <w:rsid w:val="00827968"/>
    <w:rsid w:val="0085555A"/>
    <w:rsid w:val="00855CA1"/>
    <w:rsid w:val="008655A0"/>
    <w:rsid w:val="00877CEE"/>
    <w:rsid w:val="0089784D"/>
    <w:rsid w:val="008C6759"/>
    <w:rsid w:val="008E1514"/>
    <w:rsid w:val="008E2D69"/>
    <w:rsid w:val="008F0DA8"/>
    <w:rsid w:val="00912107"/>
    <w:rsid w:val="0092254D"/>
    <w:rsid w:val="009300F1"/>
    <w:rsid w:val="00950F9C"/>
    <w:rsid w:val="009545F7"/>
    <w:rsid w:val="00955233"/>
    <w:rsid w:val="0097650F"/>
    <w:rsid w:val="009948FD"/>
    <w:rsid w:val="009958EA"/>
    <w:rsid w:val="009A3EEC"/>
    <w:rsid w:val="009B3394"/>
    <w:rsid w:val="009C248A"/>
    <w:rsid w:val="00A31FA0"/>
    <w:rsid w:val="00A64369"/>
    <w:rsid w:val="00A849BA"/>
    <w:rsid w:val="00AB610E"/>
    <w:rsid w:val="00AE174E"/>
    <w:rsid w:val="00AF79F7"/>
    <w:rsid w:val="00B04FDA"/>
    <w:rsid w:val="00B10C4E"/>
    <w:rsid w:val="00B61FDC"/>
    <w:rsid w:val="00B804CA"/>
    <w:rsid w:val="00B843BB"/>
    <w:rsid w:val="00BB1EAC"/>
    <w:rsid w:val="00BB56C8"/>
    <w:rsid w:val="00BB68A2"/>
    <w:rsid w:val="00BC2EE2"/>
    <w:rsid w:val="00BC789B"/>
    <w:rsid w:val="00BC7ED4"/>
    <w:rsid w:val="00C07DDF"/>
    <w:rsid w:val="00C1342C"/>
    <w:rsid w:val="00C30B64"/>
    <w:rsid w:val="00CA60F0"/>
    <w:rsid w:val="00CA7664"/>
    <w:rsid w:val="00CC1367"/>
    <w:rsid w:val="00D02461"/>
    <w:rsid w:val="00D239B3"/>
    <w:rsid w:val="00D7471B"/>
    <w:rsid w:val="00D74897"/>
    <w:rsid w:val="00D8267D"/>
    <w:rsid w:val="00D92EC4"/>
    <w:rsid w:val="00D9444F"/>
    <w:rsid w:val="00DB0E2B"/>
    <w:rsid w:val="00E063EA"/>
    <w:rsid w:val="00E10D3D"/>
    <w:rsid w:val="00E12981"/>
    <w:rsid w:val="00E30D35"/>
    <w:rsid w:val="00E32EF7"/>
    <w:rsid w:val="00E340CD"/>
    <w:rsid w:val="00E360B3"/>
    <w:rsid w:val="00E44A59"/>
    <w:rsid w:val="00E50014"/>
    <w:rsid w:val="00E513F3"/>
    <w:rsid w:val="00E628BD"/>
    <w:rsid w:val="00E72E02"/>
    <w:rsid w:val="00E82EA8"/>
    <w:rsid w:val="00E832CF"/>
    <w:rsid w:val="00EB7C3B"/>
    <w:rsid w:val="00EE2044"/>
    <w:rsid w:val="00EE4DD4"/>
    <w:rsid w:val="00EF5B5E"/>
    <w:rsid w:val="00F922A0"/>
    <w:rsid w:val="00FB4BBE"/>
    <w:rsid w:val="00FB5BC1"/>
    <w:rsid w:val="00FB6DE6"/>
    <w:rsid w:val="00FE310E"/>
    <w:rsid w:val="00FE5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8C3546-1EAF-4573-9226-1B716B26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7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57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57F6"/>
    <w:rPr>
      <w:sz w:val="18"/>
      <w:szCs w:val="18"/>
    </w:rPr>
  </w:style>
  <w:style w:type="paragraph" w:styleId="a4">
    <w:name w:val="footer"/>
    <w:basedOn w:val="a"/>
    <w:link w:val="Char0"/>
    <w:uiPriority w:val="99"/>
    <w:unhideWhenUsed/>
    <w:rsid w:val="00FE57F6"/>
    <w:pPr>
      <w:tabs>
        <w:tab w:val="center" w:pos="4153"/>
        <w:tab w:val="right" w:pos="8306"/>
      </w:tabs>
      <w:snapToGrid w:val="0"/>
      <w:jc w:val="left"/>
    </w:pPr>
    <w:rPr>
      <w:sz w:val="18"/>
      <w:szCs w:val="18"/>
    </w:rPr>
  </w:style>
  <w:style w:type="character" w:customStyle="1" w:styleId="Char0">
    <w:name w:val="页脚 Char"/>
    <w:basedOn w:val="a0"/>
    <w:link w:val="a4"/>
    <w:uiPriority w:val="99"/>
    <w:rsid w:val="00FE57F6"/>
    <w:rPr>
      <w:sz w:val="18"/>
      <w:szCs w:val="18"/>
    </w:rPr>
  </w:style>
  <w:style w:type="paragraph" w:styleId="1">
    <w:name w:val="toc 1"/>
    <w:basedOn w:val="a"/>
    <w:next w:val="a"/>
    <w:rsid w:val="00374AAE"/>
    <w:pPr>
      <w:widowControl/>
      <w:jc w:val="left"/>
    </w:pPr>
    <w:rPr>
      <w:rFonts w:ascii="Calibri" w:hAnsi="Calibri"/>
      <w:kern w:val="0"/>
      <w:szCs w:val="22"/>
    </w:rPr>
  </w:style>
  <w:style w:type="character" w:customStyle="1" w:styleId="2Char">
    <w:name w:val="正文首行缩进 2 Char"/>
    <w:link w:val="2"/>
    <w:rsid w:val="008F0DA8"/>
    <w:rPr>
      <w:b/>
      <w:bCs/>
      <w:szCs w:val="21"/>
    </w:rPr>
  </w:style>
  <w:style w:type="paragraph" w:styleId="a5">
    <w:name w:val="Body Text Indent"/>
    <w:basedOn w:val="a"/>
    <w:link w:val="Char1"/>
    <w:uiPriority w:val="99"/>
    <w:semiHidden/>
    <w:unhideWhenUsed/>
    <w:rsid w:val="008F0DA8"/>
    <w:pPr>
      <w:spacing w:after="120"/>
      <w:ind w:leftChars="200" w:left="420"/>
    </w:pPr>
  </w:style>
  <w:style w:type="character" w:customStyle="1" w:styleId="Char1">
    <w:name w:val="正文文本缩进 Char"/>
    <w:basedOn w:val="a0"/>
    <w:link w:val="a5"/>
    <w:uiPriority w:val="99"/>
    <w:semiHidden/>
    <w:rsid w:val="008F0DA8"/>
    <w:rPr>
      <w:rFonts w:ascii="Times New Roman" w:eastAsia="宋体" w:hAnsi="Times New Roman" w:cs="Times New Roman"/>
      <w:szCs w:val="24"/>
    </w:rPr>
  </w:style>
  <w:style w:type="paragraph" w:styleId="2">
    <w:name w:val="Body Text First Indent 2"/>
    <w:basedOn w:val="a5"/>
    <w:link w:val="2Char"/>
    <w:qFormat/>
    <w:rsid w:val="008F0DA8"/>
    <w:pPr>
      <w:ind w:firstLine="210"/>
    </w:pPr>
    <w:rPr>
      <w:rFonts w:asciiTheme="minorHAnsi" w:eastAsiaTheme="minorEastAsia" w:hAnsiTheme="minorHAnsi" w:cstheme="minorBidi"/>
      <w:b/>
      <w:bCs/>
      <w:szCs w:val="21"/>
    </w:rPr>
  </w:style>
  <w:style w:type="character" w:customStyle="1" w:styleId="2Char1">
    <w:name w:val="正文首行缩进 2 Char1"/>
    <w:basedOn w:val="Char1"/>
    <w:uiPriority w:val="99"/>
    <w:semiHidden/>
    <w:rsid w:val="008F0DA8"/>
    <w:rPr>
      <w:rFonts w:ascii="Times New Roman" w:eastAsia="宋体" w:hAnsi="Times New Roman" w:cs="Times New Roman"/>
      <w:szCs w:val="24"/>
    </w:rPr>
  </w:style>
  <w:style w:type="paragraph" w:customStyle="1" w:styleId="Default">
    <w:name w:val="Default"/>
    <w:qFormat/>
    <w:rsid w:val="00476324"/>
    <w:pPr>
      <w:widowControl w:val="0"/>
      <w:autoSpaceDE w:val="0"/>
      <w:autoSpaceDN w:val="0"/>
      <w:adjustRightInd w:val="0"/>
    </w:pPr>
    <w:rPr>
      <w:rFonts w:ascii="FZFangSong-Z02" w:eastAsia="FZFangSong-Z02" w:hAnsi="FZFangSong-Z02" w:cs="Times New Roman" w:hint="eastAsia"/>
      <w:color w:val="000000"/>
      <w:kern w:val="0"/>
      <w:sz w:val="24"/>
      <w:szCs w:val="20"/>
    </w:rPr>
  </w:style>
  <w:style w:type="paragraph" w:styleId="a6">
    <w:name w:val="Balloon Text"/>
    <w:basedOn w:val="a"/>
    <w:link w:val="Char2"/>
    <w:uiPriority w:val="99"/>
    <w:semiHidden/>
    <w:unhideWhenUsed/>
    <w:rsid w:val="0041787B"/>
    <w:rPr>
      <w:sz w:val="18"/>
      <w:szCs w:val="18"/>
    </w:rPr>
  </w:style>
  <w:style w:type="character" w:customStyle="1" w:styleId="Char2">
    <w:name w:val="批注框文本 Char"/>
    <w:basedOn w:val="a0"/>
    <w:link w:val="a6"/>
    <w:uiPriority w:val="99"/>
    <w:semiHidden/>
    <w:rsid w:val="0041787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07037">
      <w:bodyDiv w:val="1"/>
      <w:marLeft w:val="0"/>
      <w:marRight w:val="0"/>
      <w:marTop w:val="0"/>
      <w:marBottom w:val="0"/>
      <w:divBdr>
        <w:top w:val="none" w:sz="0" w:space="0" w:color="auto"/>
        <w:left w:val="none" w:sz="0" w:space="0" w:color="auto"/>
        <w:bottom w:val="none" w:sz="0" w:space="0" w:color="auto"/>
        <w:right w:val="none" w:sz="0" w:space="0" w:color="auto"/>
      </w:divBdr>
    </w:div>
    <w:div w:id="465664359">
      <w:bodyDiv w:val="1"/>
      <w:marLeft w:val="0"/>
      <w:marRight w:val="0"/>
      <w:marTop w:val="0"/>
      <w:marBottom w:val="0"/>
      <w:divBdr>
        <w:top w:val="none" w:sz="0" w:space="0" w:color="auto"/>
        <w:left w:val="none" w:sz="0" w:space="0" w:color="auto"/>
        <w:bottom w:val="none" w:sz="0" w:space="0" w:color="auto"/>
        <w:right w:val="none" w:sz="0" w:space="0" w:color="auto"/>
      </w:divBdr>
    </w:div>
    <w:div w:id="807744716">
      <w:bodyDiv w:val="1"/>
      <w:marLeft w:val="0"/>
      <w:marRight w:val="0"/>
      <w:marTop w:val="0"/>
      <w:marBottom w:val="0"/>
      <w:divBdr>
        <w:top w:val="none" w:sz="0" w:space="0" w:color="auto"/>
        <w:left w:val="none" w:sz="0" w:space="0" w:color="auto"/>
        <w:bottom w:val="none" w:sz="0" w:space="0" w:color="auto"/>
        <w:right w:val="none" w:sz="0" w:space="0" w:color="auto"/>
      </w:divBdr>
    </w:div>
    <w:div w:id="948050193">
      <w:bodyDiv w:val="1"/>
      <w:marLeft w:val="0"/>
      <w:marRight w:val="0"/>
      <w:marTop w:val="0"/>
      <w:marBottom w:val="0"/>
      <w:divBdr>
        <w:top w:val="none" w:sz="0" w:space="0" w:color="auto"/>
        <w:left w:val="none" w:sz="0" w:space="0" w:color="auto"/>
        <w:bottom w:val="none" w:sz="0" w:space="0" w:color="auto"/>
        <w:right w:val="none" w:sz="0" w:space="0" w:color="auto"/>
      </w:divBdr>
    </w:div>
    <w:div w:id="11764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5334</TotalTime>
  <Pages>1</Pages>
  <Words>2493</Words>
  <Characters>14214</Characters>
  <Application>Microsoft Office Word</Application>
  <DocSecurity>0</DocSecurity>
  <Lines>118</Lines>
  <Paragraphs>33</Paragraphs>
  <ScaleCrop>false</ScaleCrop>
  <Company>Microsoft</Company>
  <LinksUpToDate>false</LinksUpToDate>
  <CharactersWithSpaces>16674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蔺悦年</cp:lastModifiedBy>
  <cp:revision>153</cp:revision>
  <dcterms:created xsi:type="dcterms:W3CDTF">2025-08-20T03:59:00Z</dcterms:created>
  <dcterms:modified xsi:type="dcterms:W3CDTF">2025-09-03T09:34:00Z</dcterms:modified>
</cp:coreProperties>
</file>